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42D2C" w14:textId="3AD10C99" w:rsidR="00CA042F" w:rsidRDefault="00CA042F" w:rsidP="00CA042F">
      <w:r>
        <w:t>Dato 2</w:t>
      </w:r>
      <w:r w:rsidR="00436E8F">
        <w:t>9</w:t>
      </w:r>
      <w:r>
        <w:t>. juni 2026</w:t>
      </w:r>
    </w:p>
    <w:p w14:paraId="4AC741E8" w14:textId="7C72D00F" w:rsidR="00CA042F" w:rsidRDefault="00CA042F" w:rsidP="00FC69B8">
      <w:r w:rsidRPr="00B37CBD">
        <w:rPr>
          <w:b/>
          <w:bCs/>
        </w:rPr>
        <w:t>Til:</w:t>
      </w:r>
      <w:r w:rsidRPr="00B37CBD">
        <w:t xml:space="preserve"> Miljø- og Fødevareklagenævnet</w:t>
      </w:r>
    </w:p>
    <w:p w14:paraId="5C4F87CC" w14:textId="77777777" w:rsidR="00CA042F" w:rsidRDefault="00CA042F" w:rsidP="00FC69B8"/>
    <w:p w14:paraId="2F7A1D77" w14:textId="27AF2339" w:rsidR="00FC69B8" w:rsidRPr="00557A16" w:rsidRDefault="00FC69B8" w:rsidP="00557A16">
      <w:pPr>
        <w:pStyle w:val="Overskrift1"/>
        <w:rPr>
          <w:rFonts w:ascii="Safiro Medium" w:hAnsi="Safiro Medium"/>
          <w:color w:val="093B22"/>
          <w:kern w:val="0"/>
          <w:lang w:eastAsia="da-DK"/>
          <w14:ligatures w14:val="none"/>
        </w:rPr>
      </w:pPr>
      <w:r w:rsidRPr="00557A16">
        <w:rPr>
          <w:rFonts w:ascii="Safiro Medium" w:hAnsi="Safiro Medium"/>
          <w:color w:val="093B22"/>
          <w:kern w:val="0"/>
          <w:lang w:eastAsia="da-DK"/>
          <w14:ligatures w14:val="none"/>
        </w:rPr>
        <w:t xml:space="preserve">Klage over </w:t>
      </w:r>
      <w:r w:rsidR="00B66E78">
        <w:rPr>
          <w:rFonts w:ascii="Safiro Medium" w:hAnsi="Safiro Medium"/>
          <w:color w:val="093B22"/>
          <w:kern w:val="0"/>
          <w:lang w:eastAsia="da-DK"/>
          <w14:ligatures w14:val="none"/>
        </w:rPr>
        <w:t>M</w:t>
      </w:r>
      <w:r w:rsidRPr="00557A16">
        <w:rPr>
          <w:rFonts w:ascii="Safiro Medium" w:hAnsi="Safiro Medium"/>
          <w:color w:val="093B22"/>
          <w:kern w:val="0"/>
          <w:lang w:eastAsia="da-DK"/>
          <w14:ligatures w14:val="none"/>
        </w:rPr>
        <w:t xml:space="preserve">iljøgodkendelse </w:t>
      </w:r>
      <w:r w:rsidR="00B66E78">
        <w:rPr>
          <w:rFonts w:ascii="Safiro Medium" w:hAnsi="Safiro Medium"/>
          <w:color w:val="093B22"/>
          <w:kern w:val="0"/>
          <w:lang w:eastAsia="da-DK"/>
          <w14:ligatures w14:val="none"/>
        </w:rPr>
        <w:t>for</w:t>
      </w:r>
      <w:r w:rsidRPr="00557A16">
        <w:rPr>
          <w:rFonts w:ascii="Safiro Medium" w:hAnsi="Safiro Medium"/>
          <w:color w:val="093B22"/>
          <w:kern w:val="0"/>
          <w:lang w:eastAsia="da-DK"/>
          <w14:ligatures w14:val="none"/>
        </w:rPr>
        <w:t xml:space="preserve"> terrænregulering på matr.nr. 4a Torslundemagle By, Torslunde (Torslundevej 178)</w:t>
      </w:r>
    </w:p>
    <w:p w14:paraId="7AC936DE" w14:textId="34CCC1DE" w:rsidR="00FC69B8" w:rsidRPr="00891047" w:rsidRDefault="00FC69B8" w:rsidP="003E4ADA">
      <w:pPr>
        <w:pStyle w:val="Overskrift1"/>
        <w:rPr>
          <w:rFonts w:ascii="Sommerfugl Sans Medium" w:hAnsi="Sommerfugl Sans Medium"/>
          <w:color w:val="093B22"/>
          <w:sz w:val="24"/>
          <w:szCs w:val="24"/>
        </w:rPr>
      </w:pPr>
      <w:r w:rsidRPr="00891047">
        <w:rPr>
          <w:rFonts w:ascii="Sommerfugl Sans Medium" w:hAnsi="Sommerfugl Sans Medium"/>
          <w:color w:val="093B22"/>
          <w:sz w:val="24"/>
          <w:szCs w:val="24"/>
        </w:rPr>
        <w:t>Ishøj Kommune</w:t>
      </w:r>
      <w:r w:rsidR="00891047">
        <w:rPr>
          <w:rFonts w:ascii="Sommerfugl Sans Medium" w:hAnsi="Sommerfugl Sans Medium"/>
          <w:color w:val="093B22"/>
          <w:sz w:val="24"/>
          <w:szCs w:val="24"/>
        </w:rPr>
        <w:t xml:space="preserve"> har </w:t>
      </w:r>
      <w:r w:rsidR="00332899">
        <w:rPr>
          <w:rFonts w:ascii="Sommerfugl Sans Medium" w:hAnsi="Sommerfugl Sans Medium"/>
          <w:color w:val="093B22"/>
          <w:sz w:val="24"/>
          <w:szCs w:val="24"/>
        </w:rPr>
        <w:t xml:space="preserve">den </w:t>
      </w:r>
      <w:r w:rsidR="00332899" w:rsidRPr="00891047">
        <w:rPr>
          <w:rFonts w:ascii="Sommerfugl Sans Medium" w:hAnsi="Sommerfugl Sans Medium"/>
          <w:color w:val="093B22"/>
          <w:sz w:val="24"/>
          <w:szCs w:val="24"/>
        </w:rPr>
        <w:t xml:space="preserve">2. juni 2026 </w:t>
      </w:r>
      <w:r w:rsidR="00332899">
        <w:rPr>
          <w:rFonts w:ascii="Sommerfugl Sans Medium" w:hAnsi="Sommerfugl Sans Medium"/>
          <w:color w:val="093B22"/>
          <w:sz w:val="24"/>
          <w:szCs w:val="24"/>
        </w:rPr>
        <w:t xml:space="preserve">meddelt </w:t>
      </w:r>
      <w:r w:rsidRPr="00891047">
        <w:rPr>
          <w:rFonts w:ascii="Sommerfugl Sans Medium" w:hAnsi="Sommerfugl Sans Medium"/>
          <w:color w:val="093B22"/>
          <w:sz w:val="24"/>
          <w:szCs w:val="24"/>
        </w:rPr>
        <w:t>miljøgodkendelse</w:t>
      </w:r>
      <w:r w:rsidR="004E4C22">
        <w:rPr>
          <w:rFonts w:ascii="Sommerfugl Sans Medium" w:hAnsi="Sommerfugl Sans Medium"/>
          <w:color w:val="093B22"/>
          <w:sz w:val="24"/>
          <w:szCs w:val="24"/>
        </w:rPr>
        <w:t xml:space="preserve"> (listepunkt K 206)</w:t>
      </w:r>
      <w:r w:rsidRPr="00891047">
        <w:rPr>
          <w:rFonts w:ascii="Sommerfugl Sans Medium" w:hAnsi="Sommerfugl Sans Medium"/>
          <w:color w:val="093B22"/>
          <w:sz w:val="24"/>
          <w:szCs w:val="24"/>
        </w:rPr>
        <w:t xml:space="preserve"> til nyttiggørelse af op til 84.000 m³ ren jord ved terrænregulering på matr.nr. 4a Torslundemagle By, Torslunde.</w:t>
      </w:r>
    </w:p>
    <w:p w14:paraId="5CB45300" w14:textId="77777777" w:rsidR="00824E7B" w:rsidRDefault="00824E7B" w:rsidP="00FC69B8"/>
    <w:p w14:paraId="2AC5D403" w14:textId="7070BE95" w:rsidR="00FC69B8" w:rsidRPr="00FC69B8" w:rsidRDefault="00FC69B8" w:rsidP="00FC69B8">
      <w:r w:rsidRPr="00FC69B8">
        <w:t xml:space="preserve">Det fremgår af miljøgodkendelsen, at der ønskes tilført op til 84.000 m³ jord på et areal på ca. 31,4 ha med terrænhævning på op til </w:t>
      </w:r>
      <w:r w:rsidR="00E76D9C">
        <w:t>1</w:t>
      </w:r>
      <w:r w:rsidRPr="00FC69B8">
        <w:t>,25 meter.</w:t>
      </w:r>
    </w:p>
    <w:p w14:paraId="026333DC" w14:textId="23CAECDF" w:rsidR="00FC69B8" w:rsidRPr="00FC69B8" w:rsidRDefault="007028C7" w:rsidP="00FC69B8">
      <w:r>
        <w:t xml:space="preserve">Ishøj </w:t>
      </w:r>
      <w:r w:rsidR="00FC69B8" w:rsidRPr="00FC69B8">
        <w:t>Kommune lægger til grund, at projektet er begrundet i landbrugsmæssige hensyn og er nødvendigt for den fortsatte effektive drift af ejendommen. Imidlertid indeholder afgørelsen ingen selvstændig vurdering af nødvendigheden af projektets konkrete omfang.</w:t>
      </w:r>
      <w:r w:rsidR="002C34D8">
        <w:t xml:space="preserve"> Størstedelen af det berørte areal </w:t>
      </w:r>
      <w:r w:rsidR="00A33B2A">
        <w:t xml:space="preserve">er udpeget som </w:t>
      </w:r>
      <w:r w:rsidR="00CA3740">
        <w:t xml:space="preserve">boringsnært beskyttelsesområde (BNBO) til </w:t>
      </w:r>
      <w:r w:rsidR="004F0D93">
        <w:t xml:space="preserve">almene vandforsyningsboringer ved </w:t>
      </w:r>
      <w:r w:rsidR="005933FF">
        <w:t>Solhøj Kildeplads</w:t>
      </w:r>
      <w:r w:rsidR="007C1DE4">
        <w:t xml:space="preserve">, som </w:t>
      </w:r>
      <w:r w:rsidR="005A3294">
        <w:t>fors</w:t>
      </w:r>
      <w:r w:rsidR="00224E55">
        <w:t>yner op mod 125.000 mennesker i hovedstadsområdet med drikkevand.</w:t>
      </w:r>
    </w:p>
    <w:p w14:paraId="4B666D85" w14:textId="592B4C7A" w:rsidR="00EB025B" w:rsidRPr="00E3402A" w:rsidRDefault="0087670D" w:rsidP="0087670D">
      <w:r>
        <w:t>Danmarks Naturfredningsforening (DN) ønsker hermed at klage over miljøgodkendelsen</w:t>
      </w:r>
      <w:r w:rsidR="00475B15">
        <w:t xml:space="preserve">, da vi ikke finder at kommunen har </w:t>
      </w:r>
      <w:r w:rsidR="00665E6C">
        <w:t>vurderet følgende</w:t>
      </w:r>
      <w:r w:rsidR="00EB025B">
        <w:t>:</w:t>
      </w:r>
    </w:p>
    <w:p w14:paraId="1A3D9FFE" w14:textId="77777777" w:rsidR="00350D22" w:rsidRPr="00FC69B8" w:rsidRDefault="00350D22" w:rsidP="00350D22">
      <w:pPr>
        <w:numPr>
          <w:ilvl w:val="0"/>
          <w:numId w:val="1"/>
        </w:numPr>
      </w:pPr>
      <w:r w:rsidRPr="00FC69B8">
        <w:t>Om projektet reelt udgør nyttiggørelse eller helt eller delvist må anses som deponering af overskudsjord.</w:t>
      </w:r>
    </w:p>
    <w:p w14:paraId="492F9835" w14:textId="77777777" w:rsidR="00350D22" w:rsidRPr="00FC69B8" w:rsidRDefault="00350D22" w:rsidP="00350D22">
      <w:pPr>
        <w:numPr>
          <w:ilvl w:val="0"/>
          <w:numId w:val="1"/>
        </w:numPr>
      </w:pPr>
      <w:r w:rsidRPr="00FC69B8">
        <w:t>Om projektets omfang er nødvendigt for den landbrugsmæssige drift.</w:t>
      </w:r>
    </w:p>
    <w:p w14:paraId="41EF074A" w14:textId="77777777" w:rsidR="00350D22" w:rsidRPr="00FC69B8" w:rsidRDefault="00350D22" w:rsidP="00350D22">
      <w:pPr>
        <w:numPr>
          <w:ilvl w:val="0"/>
          <w:numId w:val="1"/>
        </w:numPr>
      </w:pPr>
      <w:r w:rsidRPr="00FC69B8">
        <w:t>Risikoen for grundvandsforurening inden for BNBO og indvindingsopland til Solhøj Kildeplads.</w:t>
      </w:r>
    </w:p>
    <w:p w14:paraId="09F77A27" w14:textId="77777777" w:rsidR="00350D22" w:rsidRPr="00FC69B8" w:rsidRDefault="00350D22" w:rsidP="00350D22">
      <w:pPr>
        <w:numPr>
          <w:ilvl w:val="0"/>
          <w:numId w:val="1"/>
        </w:numPr>
      </w:pPr>
      <w:r w:rsidRPr="00FC69B8">
        <w:t>Om de fastsatte vilkår giver tilstrækkelig sikkerhed mod forurening af grundvand og natur.</w:t>
      </w:r>
    </w:p>
    <w:p w14:paraId="1DA8B440" w14:textId="3F88EA1A" w:rsidR="00716261" w:rsidRPr="00AF5020" w:rsidRDefault="00137E94" w:rsidP="00FC69B8">
      <w:pPr>
        <w:rPr>
          <w:rFonts w:ascii="Sommerfugl Sans Medium" w:eastAsiaTheme="majorEastAsia" w:hAnsi="Sommerfugl Sans Medium" w:cstheme="majorBidi"/>
          <w:color w:val="093B22"/>
        </w:rPr>
      </w:pPr>
      <w:r>
        <w:rPr>
          <w:rFonts w:ascii="Sommerfugl Sans Medium" w:eastAsiaTheme="majorEastAsia" w:hAnsi="Sommerfugl Sans Medium" w:cstheme="majorBidi"/>
          <w:color w:val="093B22"/>
        </w:rPr>
        <w:t>K</w:t>
      </w:r>
      <w:r w:rsidRPr="00137E94">
        <w:rPr>
          <w:rFonts w:ascii="Sommerfugl Sans Medium" w:eastAsiaTheme="majorEastAsia" w:hAnsi="Sommerfugl Sans Medium" w:cstheme="majorBidi"/>
          <w:color w:val="093B22"/>
        </w:rPr>
        <w:t>lagepunkter</w:t>
      </w:r>
    </w:p>
    <w:p w14:paraId="30FD3C6D" w14:textId="77777777" w:rsidR="00A1272B" w:rsidRDefault="00716261" w:rsidP="00F32A89">
      <w:pPr>
        <w:pStyle w:val="Listeafsnit"/>
        <w:numPr>
          <w:ilvl w:val="0"/>
          <w:numId w:val="20"/>
        </w:numPr>
        <w:ind w:left="284" w:hanging="284"/>
      </w:pPr>
      <w:r w:rsidRPr="00F32A89">
        <w:rPr>
          <w:rFonts w:ascii="Sommerfugl Sans Medium" w:eastAsiaTheme="majorEastAsia" w:hAnsi="Sommerfugl Sans Medium" w:cstheme="majorBidi"/>
          <w:color w:val="093B22"/>
        </w:rPr>
        <w:lastRenderedPageBreak/>
        <w:t>Manglende dokumentation for proportionalitet mellem jordmængde og landbrugsmæssigt</w:t>
      </w:r>
      <w:r w:rsidRPr="00A1272B">
        <w:rPr>
          <w:rFonts w:ascii="Sommerfugl Sans Medium" w:eastAsiaTheme="majorEastAsia" w:hAnsi="Sommerfugl Sans Medium" w:cstheme="majorBidi"/>
          <w:color w:val="093B22"/>
        </w:rPr>
        <w:t xml:space="preserve"> behov</w:t>
      </w:r>
      <w:r w:rsidRPr="00FC69B8">
        <w:t xml:space="preserve"> </w:t>
      </w:r>
    </w:p>
    <w:p w14:paraId="0954AEEA" w14:textId="1623F799" w:rsidR="00D249D3" w:rsidRPr="00836DEA" w:rsidRDefault="00D249D3" w:rsidP="00D249D3">
      <w:r w:rsidRPr="00836DEA">
        <w:t>Miljøgodkendelsen giver mulighed for tilførsel af op til 84.000 m³ jord og terrænhævning på op til 1,25 meter over et areal på ca. 31,4 ha.</w:t>
      </w:r>
      <w:r>
        <w:t xml:space="preserve"> </w:t>
      </w:r>
      <w:r w:rsidRPr="00836DEA">
        <w:t>Kommunen har imidlertid ikke dokumenteret, at dette omfang af terrænregulering er nødvendigt for at afhjælpe konkrete dyrkningsmæssige problemer på arealet.</w:t>
      </w:r>
    </w:p>
    <w:p w14:paraId="10C6ECED" w14:textId="219DC1EA" w:rsidR="00D249D3" w:rsidRPr="00836DEA" w:rsidRDefault="00D249D3" w:rsidP="00D249D3">
      <w:r w:rsidRPr="00836DEA">
        <w:t>Afgørelsen bygger i vidt omfang på ansøgers oplysninger om forbedrede dyrkningsforhold og reduceret risiko for vandlidende arealer, men indeholder ikke en selvstændig analyse af</w:t>
      </w:r>
      <w:r w:rsidR="000D2FEE">
        <w:t xml:space="preserve"> nødvendigheden</w:t>
      </w:r>
      <w:r w:rsidR="00CB7B2F">
        <w:t xml:space="preserve">. </w:t>
      </w:r>
    </w:p>
    <w:p w14:paraId="117F9BBD" w14:textId="77777777" w:rsidR="00D249D3" w:rsidRPr="00836DEA" w:rsidRDefault="00D249D3" w:rsidP="00D249D3">
      <w:r w:rsidRPr="00836DEA">
        <w:t>Dette er særligt væsentligt i lyset af den praksis, som fremgår af de nyere domme fra Retten i Helsingør vedrørende terrænregulering af landbrugsarealer.</w:t>
      </w:r>
    </w:p>
    <w:p w14:paraId="6D68502A" w14:textId="74A01F9A" w:rsidR="00FC69B8" w:rsidRPr="00FC69B8" w:rsidRDefault="00FC69B8" w:rsidP="00A1272B">
      <w:r w:rsidRPr="00FC69B8">
        <w:t xml:space="preserve">Retten i Helsingør </w:t>
      </w:r>
      <w:r w:rsidR="00B973F1">
        <w:t xml:space="preserve">har </w:t>
      </w:r>
      <w:r w:rsidR="00E450AD">
        <w:t xml:space="preserve">i sag </w:t>
      </w:r>
      <w:r w:rsidR="008639D0" w:rsidRPr="008639D0">
        <w:t xml:space="preserve">Sag BS-41096/2024-HEL </w:t>
      </w:r>
      <w:r w:rsidR="00BA509D">
        <w:t>og Sag</w:t>
      </w:r>
      <w:r w:rsidR="008639D0" w:rsidRPr="008639D0">
        <w:t xml:space="preserve"> BS-52728/2024-HEL </w:t>
      </w:r>
      <w:r w:rsidRPr="00FC69B8">
        <w:t xml:space="preserve">vedrørende terrænregulering i henholdsvis Helsinge og Græsted </w:t>
      </w:r>
      <w:r w:rsidR="008639D0">
        <w:t>vurderet</w:t>
      </w:r>
      <w:r w:rsidRPr="00FC69B8">
        <w:t xml:space="preserve"> a</w:t>
      </w:r>
      <w:r w:rsidR="00D107DF">
        <w:t>t hvorvidt</w:t>
      </w:r>
      <w:r w:rsidRPr="00FC69B8">
        <w:t xml:space="preserve"> jordudlæg kan anses som en landbrugsmæssigt nødvendig forbedring, beror på, om terrænreguleringen er nødvendig for at afhjælpe konkrete vandlidende lavninger, og at der ikke blot er tale om optimering af allerede dyrkbare arealer. </w:t>
      </w:r>
      <w:r w:rsidR="006152E2">
        <w:t xml:space="preserve">I </w:t>
      </w:r>
      <w:r w:rsidRPr="00FC69B8">
        <w:t xml:space="preserve">disse sager lagde </w:t>
      </w:r>
      <w:r w:rsidR="006152E2">
        <w:t xml:space="preserve">kommunen </w:t>
      </w:r>
      <w:r w:rsidRPr="00FC69B8">
        <w:t>vægt på, at terrænregulering ikke kan begrundes alene med ønsket om højere udbytte eller mere effektiv drift, og at jordudlæg ikke må overstige det nødvendige.</w:t>
      </w:r>
      <w:r w:rsidRPr="00FC69B8">
        <w:br/>
        <w:t>Endvidere fremgår det af den praksis, der refereres i Græsted-dommen, at hvis der tilføres mere jord end nødvendigt af hensyn til landbrugsdriften, vil formålet helt eller delvist være deponering, hvilket udgør en anden aktivitet end landbrugsmæssig jordforbedring.</w:t>
      </w:r>
    </w:p>
    <w:p w14:paraId="55D84894" w14:textId="5F240395" w:rsidR="00FC69B8" w:rsidRPr="00FC69B8" w:rsidRDefault="00FC69B8" w:rsidP="00FC69B8">
      <w:r w:rsidRPr="00FC69B8">
        <w:t>Ishøj Kommune har</w:t>
      </w:r>
      <w:r w:rsidR="00D957B0">
        <w:t xml:space="preserve"> i denne afgørelse</w:t>
      </w:r>
      <w:r w:rsidRPr="00FC69B8">
        <w:t xml:space="preserve"> ikke redegjort for:</w:t>
      </w:r>
    </w:p>
    <w:p w14:paraId="65653034" w14:textId="77777777" w:rsidR="00FC69B8" w:rsidRPr="00FC69B8" w:rsidRDefault="00FC69B8" w:rsidP="00FC69B8">
      <w:pPr>
        <w:numPr>
          <w:ilvl w:val="0"/>
          <w:numId w:val="2"/>
        </w:numPr>
      </w:pPr>
      <w:r w:rsidRPr="00FC69B8">
        <w:t>hvilke konkrete arealer der er vandlidende,</w:t>
      </w:r>
    </w:p>
    <w:p w14:paraId="75F71DF1" w14:textId="77777777" w:rsidR="00FC69B8" w:rsidRPr="00FC69B8" w:rsidRDefault="00FC69B8" w:rsidP="00FC69B8">
      <w:pPr>
        <w:numPr>
          <w:ilvl w:val="0"/>
          <w:numId w:val="2"/>
        </w:numPr>
      </w:pPr>
      <w:r w:rsidRPr="00FC69B8">
        <w:t>hvorfor en terrænhævning på op til 1,25 meter er nødvendig,</w:t>
      </w:r>
    </w:p>
    <w:p w14:paraId="2444ABB3" w14:textId="77777777" w:rsidR="00FC69B8" w:rsidRPr="00FC69B8" w:rsidRDefault="00FC69B8" w:rsidP="00FC69B8">
      <w:pPr>
        <w:numPr>
          <w:ilvl w:val="0"/>
          <w:numId w:val="2"/>
        </w:numPr>
      </w:pPr>
      <w:r w:rsidRPr="00FC69B8">
        <w:t>hvorfor 84.000 m³ jord er nødvendig,</w:t>
      </w:r>
    </w:p>
    <w:p w14:paraId="797BC352" w14:textId="77777777" w:rsidR="00FC69B8" w:rsidRPr="00FC69B8" w:rsidRDefault="00FC69B8" w:rsidP="00FC69B8">
      <w:pPr>
        <w:numPr>
          <w:ilvl w:val="0"/>
          <w:numId w:val="2"/>
        </w:numPr>
      </w:pPr>
      <w:r w:rsidRPr="00FC69B8">
        <w:t>om mindre indgribende løsninger kunne opnå samme effekt,</w:t>
      </w:r>
    </w:p>
    <w:p w14:paraId="1C012411" w14:textId="77777777" w:rsidR="00FC69B8" w:rsidRPr="00FC69B8" w:rsidRDefault="00FC69B8" w:rsidP="00FC69B8">
      <w:pPr>
        <w:numPr>
          <w:ilvl w:val="0"/>
          <w:numId w:val="2"/>
        </w:numPr>
      </w:pPr>
      <w:r w:rsidRPr="00FC69B8">
        <w:t>eller om projektet helt eller delvist udgør deponering af overskudsjord.</w:t>
      </w:r>
    </w:p>
    <w:p w14:paraId="72D15CA4" w14:textId="77777777" w:rsidR="00FC69B8" w:rsidRDefault="00FC69B8" w:rsidP="00FC69B8">
      <w:r w:rsidRPr="00FC69B8">
        <w:t>Afgørelsen lider derfor af en væsentlig begrundelsesmangel.</w:t>
      </w:r>
    </w:p>
    <w:p w14:paraId="556E1023" w14:textId="77777777" w:rsidR="00836DEA" w:rsidRPr="00836DEA" w:rsidRDefault="00836DEA" w:rsidP="00836DEA">
      <w:r w:rsidRPr="00836DEA">
        <w:t xml:space="preserve">Af Helsinge-dommen fremgår, at der ikke består noget krav på ved terrænregulering at omdanne naturligt fugtige eller lavtliggende arealer til mere produktive landbrugsarealer eller til at opnå et udbytte væsentligt ud over det, som arealet naturligt kan bære. Retten </w:t>
      </w:r>
      <w:r w:rsidRPr="00836DEA">
        <w:lastRenderedPageBreak/>
        <w:t>fremhæver, at naturligt vandpåvirkede arealer må accepteres som en del af landskabets og jordbundens naturgivne forhold.</w:t>
      </w:r>
    </w:p>
    <w:p w14:paraId="7A6DF6DD" w14:textId="77777777" w:rsidR="00836DEA" w:rsidRPr="00836DEA" w:rsidRDefault="00836DEA" w:rsidP="00836DEA">
      <w:r w:rsidRPr="00836DEA">
        <w:t>Tilsvarende fremgår det af Græsted-dommen, at terrænregulering ikke kan anses som landbrugsmæssigt nødvendig alene fordi den er økonomisk fordelagtig eller forbedrer dyrkningssikkerheden. Der skal foreligge væsentlige dyrkningsmæssige problemer, og jordtilførslen må ikke overstige det nødvendige. Retten gengiver endvidere den praksis, hvorefter tilførsel af mere jord end nødvendigt kan indebære, at projektet helt eller delvist må anses som deponering frem for jordforbedring.</w:t>
      </w:r>
      <w:r w:rsidRPr="00836DEA">
        <w:br/>
        <w:t>Miljøgodkendelsen indeholder ingen vurdering af denne proportionalitet.</w:t>
      </w:r>
    </w:p>
    <w:p w14:paraId="67A4688E" w14:textId="77777777" w:rsidR="00836DEA" w:rsidRPr="00836DEA" w:rsidRDefault="00836DEA" w:rsidP="00836DEA">
      <w:r w:rsidRPr="00836DEA">
        <w:t>Der mangler således dokumentation for sammenhængen mellem:</w:t>
      </w:r>
    </w:p>
    <w:p w14:paraId="294BFB8F" w14:textId="77777777" w:rsidR="00836DEA" w:rsidRPr="00836DEA" w:rsidRDefault="00836DEA" w:rsidP="00836DEA">
      <w:pPr>
        <w:numPr>
          <w:ilvl w:val="0"/>
          <w:numId w:val="19"/>
        </w:numPr>
      </w:pPr>
      <w:r w:rsidRPr="00836DEA">
        <w:t>den påståede landbrugsmæssige gevinst,</w:t>
      </w:r>
    </w:p>
    <w:p w14:paraId="62FE6CF9" w14:textId="77777777" w:rsidR="00836DEA" w:rsidRPr="00836DEA" w:rsidRDefault="00836DEA" w:rsidP="00836DEA">
      <w:pPr>
        <w:numPr>
          <w:ilvl w:val="0"/>
          <w:numId w:val="19"/>
        </w:numPr>
      </w:pPr>
      <w:r w:rsidRPr="00836DEA">
        <w:t>den ansøgte terrænhævning,</w:t>
      </w:r>
    </w:p>
    <w:p w14:paraId="55A765FF" w14:textId="77777777" w:rsidR="00836DEA" w:rsidRPr="00836DEA" w:rsidRDefault="00836DEA" w:rsidP="00836DEA">
      <w:pPr>
        <w:numPr>
          <w:ilvl w:val="0"/>
          <w:numId w:val="19"/>
        </w:numPr>
      </w:pPr>
      <w:r w:rsidRPr="00836DEA">
        <w:t>og den meget betydelige jordmængde på 84.000 m³.</w:t>
      </w:r>
    </w:p>
    <w:p w14:paraId="1200C3CD" w14:textId="77777777" w:rsidR="00836DEA" w:rsidRPr="00836DEA" w:rsidRDefault="00836DEA" w:rsidP="00836DEA">
      <w:r w:rsidRPr="00836DEA">
        <w:t>Når kommunen ikke har dokumenteret nødvendigheden af projektets omfang, er det heller ikke tilstrækkeligt belyst, om projektet reelt udgør nyttiggørelse af jord eller helt eller delvist må anses som deponering af overskudsjord.</w:t>
      </w:r>
    </w:p>
    <w:p w14:paraId="426452FC" w14:textId="5546EDA3" w:rsidR="00836DEA" w:rsidRPr="00836DEA" w:rsidRDefault="00836DEA" w:rsidP="00836DEA">
      <w:r w:rsidRPr="00836DEA">
        <w:t xml:space="preserve">Dette udgør efter </w:t>
      </w:r>
      <w:r w:rsidR="00D45C26">
        <w:t>DNs</w:t>
      </w:r>
      <w:r w:rsidRPr="00836DEA">
        <w:t xml:space="preserve"> opfattelse en væsentlig mangel ved afgørelsens faktiske og retlige grundlag og bør føre til ophævelse og hjemvisning.</w:t>
      </w:r>
    </w:p>
    <w:p w14:paraId="24F7CEDF" w14:textId="77777777" w:rsidR="00836DEA" w:rsidRPr="00FC69B8" w:rsidRDefault="00836DEA" w:rsidP="00FC69B8"/>
    <w:p w14:paraId="64DBEFD2" w14:textId="77777777" w:rsidR="00FC69B8" w:rsidRPr="00E16EB3" w:rsidRDefault="00FC69B8" w:rsidP="00E16EB3">
      <w:pPr>
        <w:numPr>
          <w:ilvl w:val="0"/>
          <w:numId w:val="3"/>
        </w:numPr>
        <w:tabs>
          <w:tab w:val="clear" w:pos="720"/>
          <w:tab w:val="num" w:pos="284"/>
        </w:tabs>
        <w:ind w:hanging="720"/>
        <w:rPr>
          <w:rFonts w:ascii="Sommerfugl Sans Medium" w:eastAsiaTheme="majorEastAsia" w:hAnsi="Sommerfugl Sans Medium" w:cstheme="majorBidi"/>
          <w:color w:val="093B22"/>
        </w:rPr>
      </w:pPr>
      <w:r w:rsidRPr="00E16EB3">
        <w:rPr>
          <w:rFonts w:ascii="Sommerfugl Sans Medium" w:eastAsiaTheme="majorEastAsia" w:hAnsi="Sommerfugl Sans Medium" w:cstheme="majorBidi"/>
          <w:color w:val="093B22"/>
        </w:rPr>
        <w:t>Mangelfuld vurdering af grundvandsrisiko inden for BNBO</w:t>
      </w:r>
    </w:p>
    <w:p w14:paraId="648C2906" w14:textId="77777777" w:rsidR="00FC69B8" w:rsidRPr="00FC69B8" w:rsidRDefault="00FC69B8" w:rsidP="00FC69B8">
      <w:r w:rsidRPr="00FC69B8">
        <w:t>Størstedelen af arealet ligger inden for BNBO til Solhøj Kildeplads, og hele arealet ligger inden for indvindingsopland til kildepladsen.</w:t>
      </w:r>
    </w:p>
    <w:p w14:paraId="700EADEF" w14:textId="37307FF5" w:rsidR="00FC69B8" w:rsidRPr="00FC69B8" w:rsidRDefault="00FC69B8" w:rsidP="00FC69B8">
      <w:r w:rsidRPr="00FC69B8">
        <w:t>BNBO netop udpeget på grund af en særlig sårbarhed over for nedsivning af forurenende stoffer. Kommunen har derfor en skærpet forpligtelse til at vurdere risikoen ved at tilføre meget store jordmængder fra eksterne lokaliteter.</w:t>
      </w:r>
    </w:p>
    <w:p w14:paraId="12E0BDF2" w14:textId="77A5299F" w:rsidR="00FC69B8" w:rsidRPr="00FC69B8" w:rsidRDefault="00FC69B8" w:rsidP="0041554F">
      <w:r w:rsidRPr="00FC69B8">
        <w:t>Der foreligger ingen konkret risikovurdering af</w:t>
      </w:r>
      <w:r w:rsidR="005D409D">
        <w:t xml:space="preserve"> betydningen af jordens potenti</w:t>
      </w:r>
      <w:r w:rsidR="004D556B">
        <w:t>el</w:t>
      </w:r>
      <w:r w:rsidR="005D409D">
        <w:t>le indhold af</w:t>
      </w:r>
      <w:r w:rsidR="0041554F">
        <w:t xml:space="preserve"> </w:t>
      </w:r>
      <w:r w:rsidRPr="00FC69B8">
        <w:t>pesticider,</w:t>
      </w:r>
      <w:r w:rsidR="0041554F">
        <w:t xml:space="preserve"> </w:t>
      </w:r>
      <w:r w:rsidRPr="00FC69B8">
        <w:t>PFAS</w:t>
      </w:r>
      <w:r w:rsidR="0041554F">
        <w:t xml:space="preserve"> og </w:t>
      </w:r>
      <w:r w:rsidRPr="00FC69B8">
        <w:t>andre mobile miljøf</w:t>
      </w:r>
      <w:r w:rsidR="004D556B">
        <w:t>arlige</w:t>
      </w:r>
      <w:r w:rsidRPr="00FC69B8">
        <w:t xml:space="preserve"> stoffer</w:t>
      </w:r>
      <w:r w:rsidR="00587B5C">
        <w:t>,</w:t>
      </w:r>
      <w:r w:rsidRPr="00FC69B8">
        <w:t xml:space="preserve"> de særlige hydrogeologiske forhold</w:t>
      </w:r>
      <w:r w:rsidR="00696959">
        <w:t xml:space="preserve"> </w:t>
      </w:r>
      <w:r w:rsidR="00B76622">
        <w:t>eller</w:t>
      </w:r>
      <w:r w:rsidRPr="00FC69B8">
        <w:t xml:space="preserve"> </w:t>
      </w:r>
      <w:r w:rsidR="00587B5C">
        <w:t xml:space="preserve">risiko for </w:t>
      </w:r>
      <w:r w:rsidR="00696959" w:rsidRPr="00FC69B8">
        <w:t xml:space="preserve">nitratudvaskning </w:t>
      </w:r>
      <w:r w:rsidRPr="00FC69B8">
        <w:t>indenfor BNBO.</w:t>
      </w:r>
    </w:p>
    <w:p w14:paraId="52E399A5" w14:textId="0E06B5BE" w:rsidR="00FC69B8" w:rsidRDefault="00C54B78" w:rsidP="00FC69B8">
      <w:r>
        <w:t>Der stille</w:t>
      </w:r>
      <w:r w:rsidR="00542B68">
        <w:t>s</w:t>
      </w:r>
      <w:r>
        <w:t xml:space="preserve"> i afgørelsen </w:t>
      </w:r>
      <w:r w:rsidR="00405953">
        <w:t xml:space="preserve">krav om at jord skal være </w:t>
      </w:r>
      <w:r w:rsidR="00F130F0">
        <w:t>dokumenteret ren (</w:t>
      </w:r>
      <w:r w:rsidR="00FC69B8" w:rsidRPr="00FC69B8">
        <w:t>klasse 0</w:t>
      </w:r>
      <w:r w:rsidR="00F130F0">
        <w:t>)</w:t>
      </w:r>
      <w:r w:rsidR="00C979BF">
        <w:t xml:space="preserve">. Jordklasserne </w:t>
      </w:r>
      <w:r w:rsidR="004627A8">
        <w:t>kommer</w:t>
      </w:r>
      <w:r w:rsidR="00C979BF">
        <w:t xml:space="preserve"> fra Sjællandsvejledningen</w:t>
      </w:r>
      <w:r w:rsidR="00542B68">
        <w:t>,</w:t>
      </w:r>
      <w:r w:rsidR="008B57B9">
        <w:t xml:space="preserve"> som ikke kan anses for </w:t>
      </w:r>
      <w:r w:rsidR="00AD101B">
        <w:t xml:space="preserve">at udgøre </w:t>
      </w:r>
      <w:r w:rsidR="008B57B9">
        <w:t xml:space="preserve">et </w:t>
      </w:r>
      <w:r w:rsidR="00AD101B">
        <w:t xml:space="preserve">juridisk gyldigt </w:t>
      </w:r>
      <w:r w:rsidR="008B57B9">
        <w:t xml:space="preserve">administrationsgrundlag. </w:t>
      </w:r>
      <w:r w:rsidR="005319F9">
        <w:t xml:space="preserve">I stedet </w:t>
      </w:r>
      <w:r w:rsidR="00150DF7">
        <w:t xml:space="preserve">kan </w:t>
      </w:r>
      <w:r w:rsidR="005319F9">
        <w:t>kategori 1</w:t>
      </w:r>
      <w:r w:rsidR="001208D5">
        <w:t xml:space="preserve"> jf. </w:t>
      </w:r>
      <w:r w:rsidR="00150DF7">
        <w:t>Jordflytningsbekendtgørelsen</w:t>
      </w:r>
      <w:r w:rsidR="00F60859">
        <w:t xml:space="preserve"> </w:t>
      </w:r>
      <w:r w:rsidR="0048480C">
        <w:t xml:space="preserve">anvendes, </w:t>
      </w:r>
      <w:r w:rsidR="0048480C">
        <w:lastRenderedPageBreak/>
        <w:t>m</w:t>
      </w:r>
      <w:r w:rsidR="00C16AE6">
        <w:t>en da der</w:t>
      </w:r>
      <w:r w:rsidR="00C00AB1">
        <w:t xml:space="preserve"> ved flytning af </w:t>
      </w:r>
      <w:r w:rsidR="007B6D6E">
        <w:t>jord fra områdeklassificerede arealer</w:t>
      </w:r>
      <w:r w:rsidR="00C16AE6">
        <w:t xml:space="preserve"> ikke </w:t>
      </w:r>
      <w:r w:rsidR="00F54E9C">
        <w:t xml:space="preserve">er </w:t>
      </w:r>
      <w:r w:rsidR="00093743">
        <w:t xml:space="preserve">analysekrav </w:t>
      </w:r>
      <w:r w:rsidR="007B6D6E">
        <w:t xml:space="preserve">for indhold af </w:t>
      </w:r>
      <w:r w:rsidR="00093743">
        <w:t xml:space="preserve">mobile </w:t>
      </w:r>
      <w:r w:rsidR="00430645">
        <w:t xml:space="preserve">miljøfarlige </w:t>
      </w:r>
      <w:r w:rsidR="00093743">
        <w:t xml:space="preserve">stoffer, </w:t>
      </w:r>
      <w:r w:rsidR="00FC69B8" w:rsidRPr="00FC69B8">
        <w:t>og</w:t>
      </w:r>
      <w:r w:rsidR="007B6D6E">
        <w:t xml:space="preserve"> slet</w:t>
      </w:r>
      <w:r w:rsidR="00FC69B8" w:rsidRPr="00FC69B8">
        <w:t xml:space="preserve"> </w:t>
      </w:r>
      <w:r w:rsidR="00093743">
        <w:t>ingen analysekrav</w:t>
      </w:r>
      <w:r w:rsidR="007B6D6E">
        <w:t xml:space="preserve"> er</w:t>
      </w:r>
      <w:r w:rsidR="00093743">
        <w:t xml:space="preserve"> til</w:t>
      </w:r>
      <w:r w:rsidR="00FC69B8" w:rsidRPr="00FC69B8">
        <w:t xml:space="preserve"> jord fra landzone</w:t>
      </w:r>
      <w:r w:rsidR="00ED5354">
        <w:t>,</w:t>
      </w:r>
      <w:r w:rsidR="00B26E39">
        <w:t xml:space="preserve"> </w:t>
      </w:r>
      <w:r w:rsidR="00FC69B8" w:rsidRPr="00FC69B8">
        <w:t xml:space="preserve">rejser </w:t>
      </w:r>
      <w:r w:rsidR="00B26E39">
        <w:t xml:space="preserve">det </w:t>
      </w:r>
      <w:r w:rsidR="00486FDA">
        <w:t>spørgsmål</w:t>
      </w:r>
      <w:r w:rsidR="00FC69B8" w:rsidRPr="00FC69B8">
        <w:t xml:space="preserve"> om grundvandsbeskyttelse, som kommunen ikke har forholdt sig til.</w:t>
      </w:r>
    </w:p>
    <w:p w14:paraId="555CF0A8" w14:textId="77777777" w:rsidR="00E4704F" w:rsidRPr="00FC69B8" w:rsidRDefault="00E4704F" w:rsidP="00FC69B8"/>
    <w:p w14:paraId="008A39A5" w14:textId="77777777" w:rsidR="00FC69B8" w:rsidRPr="003B02EF" w:rsidRDefault="00FC69B8" w:rsidP="0037616B">
      <w:pPr>
        <w:numPr>
          <w:ilvl w:val="0"/>
          <w:numId w:val="3"/>
        </w:numPr>
        <w:tabs>
          <w:tab w:val="clear" w:pos="720"/>
          <w:tab w:val="num" w:pos="284"/>
        </w:tabs>
        <w:ind w:hanging="720"/>
        <w:rPr>
          <w:rFonts w:ascii="Sommerfugl Sans Medium" w:eastAsiaTheme="majorEastAsia" w:hAnsi="Sommerfugl Sans Medium" w:cstheme="majorBidi"/>
          <w:color w:val="093B22"/>
        </w:rPr>
      </w:pPr>
      <w:r w:rsidRPr="003B02EF">
        <w:rPr>
          <w:rFonts w:ascii="Sommerfugl Sans Medium" w:eastAsiaTheme="majorEastAsia" w:hAnsi="Sommerfugl Sans Medium" w:cstheme="majorBidi"/>
          <w:color w:val="093B22"/>
        </w:rPr>
        <w:t>Utilstrækkelige kontrol- og tilsynsvilkår</w:t>
      </w:r>
    </w:p>
    <w:p w14:paraId="2BA6D098" w14:textId="27AF55B8" w:rsidR="00FC69B8" w:rsidRPr="00FC69B8" w:rsidRDefault="00FC69B8" w:rsidP="00FC69B8">
      <w:r w:rsidRPr="00FC69B8">
        <w:t>Det fremgår af miljøgodkendelsen, at forhåndsgodkendelse af jordpartier i praksis foretages af bygherre eller den driftsansvarlige.</w:t>
      </w:r>
      <w:r w:rsidR="00F121CD">
        <w:t xml:space="preserve"> </w:t>
      </w:r>
      <w:r w:rsidRPr="00FC69B8">
        <w:t>Kommunen har dermed i vidt omfang overladt kontrollen til projektets egen operatør.</w:t>
      </w:r>
      <w:r w:rsidR="00F121CD">
        <w:t xml:space="preserve"> </w:t>
      </w:r>
      <w:r w:rsidRPr="00FC69B8">
        <w:t>Der er ikke stillet krav om:</w:t>
      </w:r>
    </w:p>
    <w:p w14:paraId="399D2838" w14:textId="77777777" w:rsidR="00FC69B8" w:rsidRDefault="00FC69B8" w:rsidP="00FC69B8">
      <w:pPr>
        <w:numPr>
          <w:ilvl w:val="0"/>
          <w:numId w:val="6"/>
        </w:numPr>
      </w:pPr>
      <w:r w:rsidRPr="00FC69B8">
        <w:t>uafhængig tredjepartskontrol,</w:t>
      </w:r>
    </w:p>
    <w:p w14:paraId="22BDF530" w14:textId="06168E95" w:rsidR="00DB3A65" w:rsidRPr="00FC69B8" w:rsidRDefault="00DB3A65" w:rsidP="00DB3A65">
      <w:pPr>
        <w:numPr>
          <w:ilvl w:val="0"/>
          <w:numId w:val="6"/>
        </w:numPr>
      </w:pPr>
      <w:r>
        <w:t xml:space="preserve">at </w:t>
      </w:r>
      <w:r w:rsidRPr="00836DEA">
        <w:t xml:space="preserve">jord fra landbrugsarealer </w:t>
      </w:r>
      <w:r w:rsidR="006A3CF2">
        <w:t xml:space="preserve">skal </w:t>
      </w:r>
      <w:r w:rsidRPr="00836DEA">
        <w:t>analyseres for pesticidrester,</w:t>
      </w:r>
    </w:p>
    <w:p w14:paraId="5D1CAD61" w14:textId="77777777" w:rsidR="00FC69B8" w:rsidRPr="00FC69B8" w:rsidRDefault="00FC69B8" w:rsidP="00FC69B8">
      <w:pPr>
        <w:numPr>
          <w:ilvl w:val="0"/>
          <w:numId w:val="6"/>
        </w:numPr>
      </w:pPr>
      <w:r w:rsidRPr="00FC69B8">
        <w:t>systematiske stikprøveanalyser,</w:t>
      </w:r>
    </w:p>
    <w:p w14:paraId="3034558E" w14:textId="6E5BFA89" w:rsidR="00FC69B8" w:rsidRPr="00FC69B8" w:rsidRDefault="00F80E78" w:rsidP="00FC69B8">
      <w:pPr>
        <w:numPr>
          <w:ilvl w:val="0"/>
          <w:numId w:val="6"/>
        </w:numPr>
      </w:pPr>
      <w:r w:rsidRPr="00836DEA">
        <w:t xml:space="preserve">analyser for alle relevante </w:t>
      </w:r>
      <w:r w:rsidR="00D14956">
        <w:t xml:space="preserve">mobile </w:t>
      </w:r>
      <w:r w:rsidRPr="00836DEA">
        <w:t>miljøf</w:t>
      </w:r>
      <w:r w:rsidR="006A3CF2">
        <w:t xml:space="preserve">arlige </w:t>
      </w:r>
      <w:r w:rsidRPr="00836DEA">
        <w:t>stoffer</w:t>
      </w:r>
    </w:p>
    <w:p w14:paraId="6BA31F66" w14:textId="77777777" w:rsidR="00FC69B8" w:rsidRDefault="00FC69B8" w:rsidP="00FC69B8">
      <w:r w:rsidRPr="00FC69B8">
        <w:t>Dette er særligt problematisk på et areal beliggende inden for BNBO.</w:t>
      </w:r>
    </w:p>
    <w:p w14:paraId="575EA159" w14:textId="77777777" w:rsidR="00E268A4" w:rsidRPr="00FC69B8" w:rsidRDefault="00E268A4" w:rsidP="00FC69B8"/>
    <w:p w14:paraId="7F3CB048" w14:textId="77777777" w:rsidR="00FC69B8" w:rsidRPr="005876B5" w:rsidRDefault="00FC69B8" w:rsidP="005876B5">
      <w:pPr>
        <w:numPr>
          <w:ilvl w:val="0"/>
          <w:numId w:val="3"/>
        </w:numPr>
        <w:tabs>
          <w:tab w:val="clear" w:pos="720"/>
          <w:tab w:val="num" w:pos="284"/>
        </w:tabs>
        <w:ind w:hanging="720"/>
        <w:rPr>
          <w:rFonts w:ascii="Sommerfugl Sans Medium" w:eastAsiaTheme="majorEastAsia" w:hAnsi="Sommerfugl Sans Medium" w:cstheme="majorBidi"/>
          <w:color w:val="093B22"/>
        </w:rPr>
      </w:pPr>
      <w:r w:rsidRPr="005876B5">
        <w:rPr>
          <w:rFonts w:ascii="Sommerfugl Sans Medium" w:eastAsiaTheme="majorEastAsia" w:hAnsi="Sommerfugl Sans Medium" w:cstheme="majorBidi"/>
          <w:color w:val="093B22"/>
        </w:rPr>
        <w:t>Manglende behandling af væsentlige høringssvar</w:t>
      </w:r>
    </w:p>
    <w:p w14:paraId="5643A71A" w14:textId="05A431E1" w:rsidR="00FC69B8" w:rsidRPr="00FC69B8" w:rsidRDefault="00FC69B8" w:rsidP="00FC69B8">
      <w:r w:rsidRPr="00FC69B8">
        <w:t xml:space="preserve">DN </w:t>
      </w:r>
      <w:r w:rsidR="001C7E97" w:rsidRPr="00836DEA">
        <w:t xml:space="preserve">rejste </w:t>
      </w:r>
      <w:r w:rsidR="001C7E97">
        <w:t>i</w:t>
      </w:r>
      <w:r w:rsidRPr="00FC69B8">
        <w:t xml:space="preserve"> </w:t>
      </w:r>
      <w:r w:rsidR="00752AD2">
        <w:t>s</w:t>
      </w:r>
      <w:r w:rsidRPr="00FC69B8">
        <w:t>i</w:t>
      </w:r>
      <w:r w:rsidR="00752AD2">
        <w:t>t</w:t>
      </w:r>
      <w:r w:rsidRPr="00FC69B8">
        <w:t xml:space="preserve"> </w:t>
      </w:r>
      <w:r w:rsidR="00752AD2">
        <w:t>høringssvar</w:t>
      </w:r>
      <w:r w:rsidR="00AF337A">
        <w:t xml:space="preserve"> </w:t>
      </w:r>
      <w:r w:rsidR="001C7E97" w:rsidRPr="00836DEA">
        <w:t>en række konkrete og væsentlige indsigelser</w:t>
      </w:r>
      <w:r w:rsidRPr="00FC69B8">
        <w:t>:</w:t>
      </w:r>
    </w:p>
    <w:p w14:paraId="71B2CC94" w14:textId="77777777" w:rsidR="004020F5" w:rsidRPr="00FC69B8" w:rsidRDefault="004020F5" w:rsidP="004020F5">
      <w:pPr>
        <w:numPr>
          <w:ilvl w:val="0"/>
          <w:numId w:val="9"/>
        </w:numPr>
      </w:pPr>
      <w:r w:rsidRPr="00FC69B8">
        <w:t>at nødvendigheden af terrænreguleringen ikke er dokumenteret,</w:t>
      </w:r>
    </w:p>
    <w:p w14:paraId="7C6E6E7A" w14:textId="7EFE2079" w:rsidR="00FC69B8" w:rsidRPr="00FC69B8" w:rsidRDefault="00FC69B8" w:rsidP="00FC69B8">
      <w:pPr>
        <w:numPr>
          <w:ilvl w:val="0"/>
          <w:numId w:val="9"/>
        </w:numPr>
      </w:pPr>
      <w:r w:rsidRPr="00FC69B8">
        <w:t xml:space="preserve">at </w:t>
      </w:r>
      <w:r w:rsidR="00AF337A">
        <w:t xml:space="preserve">størstedelen af </w:t>
      </w:r>
      <w:r w:rsidRPr="00FC69B8">
        <w:t>projektet ligger i</w:t>
      </w:r>
      <w:r w:rsidR="00752AD2">
        <w:t>ndenfor</w:t>
      </w:r>
      <w:r w:rsidRPr="00FC69B8">
        <w:t xml:space="preserve"> BNBO</w:t>
      </w:r>
      <w:r w:rsidR="00980C1A">
        <w:t>,</w:t>
      </w:r>
    </w:p>
    <w:p w14:paraId="65DC0F37" w14:textId="77777777" w:rsidR="00FC69B8" w:rsidRPr="00FC69B8" w:rsidRDefault="00FC69B8" w:rsidP="00FC69B8">
      <w:pPr>
        <w:numPr>
          <w:ilvl w:val="0"/>
          <w:numId w:val="9"/>
        </w:numPr>
      </w:pPr>
      <w:r w:rsidRPr="00FC69B8">
        <w:t>at risikoen for grundvandet ikke er tilstrækkeligt vurderet,</w:t>
      </w:r>
    </w:p>
    <w:p w14:paraId="4640A21F" w14:textId="77777777" w:rsidR="00FC69B8" w:rsidRPr="00FC69B8" w:rsidRDefault="00FC69B8" w:rsidP="00FC69B8">
      <w:pPr>
        <w:numPr>
          <w:ilvl w:val="0"/>
          <w:numId w:val="9"/>
        </w:numPr>
      </w:pPr>
      <w:r w:rsidRPr="00FC69B8">
        <w:t>at jordkontrollen er utilstrækkelig,</w:t>
      </w:r>
    </w:p>
    <w:p w14:paraId="389863BE" w14:textId="77777777" w:rsidR="00FC69B8" w:rsidRPr="00FC69B8" w:rsidRDefault="00FC69B8" w:rsidP="00FC69B8">
      <w:pPr>
        <w:numPr>
          <w:ilvl w:val="0"/>
          <w:numId w:val="9"/>
        </w:numPr>
      </w:pPr>
      <w:r w:rsidRPr="00FC69B8">
        <w:t>og at naturhensyn ikke er tilstrækkeligt sikret.</w:t>
      </w:r>
    </w:p>
    <w:p w14:paraId="15EDF082" w14:textId="03B2F210" w:rsidR="00F803EF" w:rsidRDefault="00FC69B8" w:rsidP="00FC69B8">
      <w:r w:rsidRPr="00FC69B8">
        <w:t>Disse indsigelser angår helt centrale forudsætninger for miljøgodkendelsen.</w:t>
      </w:r>
      <w:r w:rsidR="00BA2CA5">
        <w:t xml:space="preserve"> </w:t>
      </w:r>
    </w:p>
    <w:p w14:paraId="49E4CE11" w14:textId="77777777" w:rsidR="00CE0643" w:rsidRPr="00836DEA" w:rsidRDefault="00CE0643" w:rsidP="00CE0643">
      <w:r w:rsidRPr="00836DEA">
        <w:t>Det følger af forvaltningslovens §§ 22 og 24, at en afgørelse skal ledsages af en begrundelse, der angiver de hovedhensyn og faktiske omstændigheder, som har været bestemmende for afgørelsen.</w:t>
      </w:r>
    </w:p>
    <w:p w14:paraId="69C24EE5" w14:textId="77777777" w:rsidR="00CE0643" w:rsidRDefault="00CE0643" w:rsidP="00CE0643">
      <w:r w:rsidRPr="00836DEA">
        <w:t>Det fremgår imidlertid ikke af afgørelsen, at kommunen har foretaget en konkret vurdering af disse indsigelser eller begrundet, hvorfor de ikke tillægges betydning.</w:t>
      </w:r>
    </w:p>
    <w:p w14:paraId="66AF70C3" w14:textId="2393D45A" w:rsidR="00FC69B8" w:rsidRDefault="001A504A" w:rsidP="00FC69B8">
      <w:r>
        <w:lastRenderedPageBreak/>
        <w:t xml:space="preserve">Dog har </w:t>
      </w:r>
      <w:r w:rsidR="0064099C">
        <w:t>kommunen</w:t>
      </w:r>
      <w:r w:rsidR="00F5219B">
        <w:t xml:space="preserve"> delvist </w:t>
      </w:r>
      <w:r w:rsidR="00D75D26">
        <w:t>imødekommet DNs bekymring for varetagelsen af naturhensyn ved at tilføje</w:t>
      </w:r>
      <w:r w:rsidR="0064099C">
        <w:t xml:space="preserve"> vilkår </w:t>
      </w:r>
      <w:r w:rsidR="00B57B16">
        <w:t>med krav om</w:t>
      </w:r>
      <w:r w:rsidR="0064099C">
        <w:t xml:space="preserve"> </w:t>
      </w:r>
      <w:r w:rsidR="009D59B3">
        <w:t xml:space="preserve">jordpåfyld skal ske med </w:t>
      </w:r>
      <w:r w:rsidR="0064099C">
        <w:t>15 meters afstand fra k</w:t>
      </w:r>
      <w:r w:rsidR="005D2C53">
        <w:t>anten af områder omfattet af naturbeskyttelseslovens §3</w:t>
      </w:r>
      <w:r w:rsidR="009D59B3">
        <w:t xml:space="preserve"> (vilkår 43)</w:t>
      </w:r>
      <w:r w:rsidR="00980C1A">
        <w:t xml:space="preserve">. </w:t>
      </w:r>
    </w:p>
    <w:p w14:paraId="460F526F" w14:textId="77777777" w:rsidR="009C4E97" w:rsidRPr="00FC69B8" w:rsidRDefault="009C4E97" w:rsidP="00FC69B8"/>
    <w:p w14:paraId="7DDACCB8" w14:textId="77BC648A" w:rsidR="00836DEA" w:rsidRPr="00BC2A1E" w:rsidRDefault="00836DEA" w:rsidP="00BC2A1E">
      <w:pPr>
        <w:numPr>
          <w:ilvl w:val="0"/>
          <w:numId w:val="3"/>
        </w:numPr>
        <w:tabs>
          <w:tab w:val="clear" w:pos="720"/>
          <w:tab w:val="num" w:pos="284"/>
        </w:tabs>
        <w:ind w:left="284" w:hanging="284"/>
        <w:rPr>
          <w:rFonts w:ascii="Sommerfugl Sans Medium" w:eastAsiaTheme="majorEastAsia" w:hAnsi="Sommerfugl Sans Medium" w:cstheme="majorBidi"/>
          <w:color w:val="093B22"/>
        </w:rPr>
      </w:pPr>
      <w:r w:rsidRPr="00BC2A1E">
        <w:rPr>
          <w:rFonts w:ascii="Sommerfugl Sans Medium" w:eastAsiaTheme="majorEastAsia" w:hAnsi="Sommerfugl Sans Medium" w:cstheme="majorBidi"/>
          <w:color w:val="093B22"/>
        </w:rPr>
        <w:t>Manglende anvendelse af forsigtighedsprincippet og utilstrækkelig vurdering af</w:t>
      </w:r>
      <w:r w:rsidR="00BC2A1E">
        <w:rPr>
          <w:rFonts w:ascii="Sommerfugl Sans Medium" w:eastAsiaTheme="majorEastAsia" w:hAnsi="Sommerfugl Sans Medium" w:cstheme="majorBidi"/>
          <w:color w:val="093B22"/>
        </w:rPr>
        <w:t xml:space="preserve"> </w:t>
      </w:r>
      <w:r w:rsidRPr="00BC2A1E">
        <w:rPr>
          <w:rFonts w:ascii="Sommerfugl Sans Medium" w:eastAsiaTheme="majorEastAsia" w:hAnsi="Sommerfugl Sans Medium" w:cstheme="majorBidi"/>
          <w:color w:val="093B22"/>
        </w:rPr>
        <w:t>grundvandsbeskyttelsen</w:t>
      </w:r>
    </w:p>
    <w:p w14:paraId="4DECBCAF" w14:textId="77777777" w:rsidR="00836DEA" w:rsidRPr="00836DEA" w:rsidRDefault="00836DEA" w:rsidP="00836DEA">
      <w:r w:rsidRPr="00836DEA">
        <w:t>Det ansøgte projekt er placeret inden for indvindingsopland til Solhøj Kildeplads, og en betydelig del af projektområdet ligger inden for boringsnært beskyttelsesområde (BNBO).</w:t>
      </w:r>
    </w:p>
    <w:p w14:paraId="0E0F5992" w14:textId="77777777" w:rsidR="00836DEA" w:rsidRPr="00836DEA" w:rsidRDefault="00836DEA" w:rsidP="00836DEA">
      <w:r w:rsidRPr="00836DEA">
        <w:t>BNBO-udpegningen er netop udtryk for, at grundvandsressourcen er særligt sårbar over for forurening, og at der derfor skal udvises særlig forsigtighed ved aktiviteter, der kan indebære risiko for nedsivning af forurenende stoffer til grundvandet.</w:t>
      </w:r>
    </w:p>
    <w:p w14:paraId="7DEC0143" w14:textId="475AEB27" w:rsidR="00836DEA" w:rsidRPr="00836DEA" w:rsidRDefault="00836DEA" w:rsidP="00836DEA">
      <w:r w:rsidRPr="00836DEA">
        <w:t xml:space="preserve">Miljøgodkendelsen omfatter tilførsel af op til 84.000 m³ jord fra et </w:t>
      </w:r>
      <w:r w:rsidR="004E2F83">
        <w:t>ukend</w:t>
      </w:r>
      <w:r w:rsidRPr="00836DEA">
        <w:t xml:space="preserve">t antal eksterne lokaliteter over en længere </w:t>
      </w:r>
      <w:r w:rsidR="00824783">
        <w:t>periode</w:t>
      </w:r>
      <w:r w:rsidRPr="00836DEA">
        <w:t xml:space="preserve">. Projektets omfang medfører derfor en potentiel risiko for </w:t>
      </w:r>
      <w:r w:rsidR="00B203AC">
        <w:t>nedsivning</w:t>
      </w:r>
      <w:r w:rsidRPr="00836DEA">
        <w:t xml:space="preserve"> af forurenende stoffer til grundvandsmagasinet.</w:t>
      </w:r>
    </w:p>
    <w:p w14:paraId="1C2974C4" w14:textId="77777777" w:rsidR="00836DEA" w:rsidRPr="00836DEA" w:rsidRDefault="00836DEA" w:rsidP="00836DEA">
      <w:r w:rsidRPr="00836DEA">
        <w:t>Afgørelsen indeholder ingen nærmere redegørelse for:</w:t>
      </w:r>
    </w:p>
    <w:p w14:paraId="7D714E81" w14:textId="77777777" w:rsidR="00836DEA" w:rsidRPr="00836DEA" w:rsidRDefault="00836DEA" w:rsidP="00836DEA">
      <w:pPr>
        <w:numPr>
          <w:ilvl w:val="0"/>
          <w:numId w:val="13"/>
        </w:numPr>
      </w:pPr>
      <w:r w:rsidRPr="00836DEA">
        <w:t>hvilke stoffer der konkret kan forekomme i den tilførte jord,</w:t>
      </w:r>
    </w:p>
    <w:p w14:paraId="7EDD99C1" w14:textId="2070461F" w:rsidR="00836DEA" w:rsidRPr="00836DEA" w:rsidRDefault="00F53260" w:rsidP="00836DEA">
      <w:pPr>
        <w:numPr>
          <w:ilvl w:val="0"/>
          <w:numId w:val="13"/>
        </w:numPr>
      </w:pPr>
      <w:r>
        <w:t>risikoen</w:t>
      </w:r>
      <w:r w:rsidR="00836DEA" w:rsidRPr="00836DEA">
        <w:t xml:space="preserve"> for udvaskning</w:t>
      </w:r>
      <w:r w:rsidR="00161674">
        <w:t xml:space="preserve"> af </w:t>
      </w:r>
      <w:r w:rsidR="00C44ED1" w:rsidRPr="00836DEA">
        <w:t>PFAS, pesticider eller andre persistente</w:t>
      </w:r>
      <w:r w:rsidR="00C44ED1">
        <w:t>, mobile</w:t>
      </w:r>
      <w:r w:rsidR="00C44ED1" w:rsidRPr="00836DEA">
        <w:t xml:space="preserve"> stoffer</w:t>
      </w:r>
      <w:r w:rsidR="00C44ED1">
        <w:t xml:space="preserve"> </w:t>
      </w:r>
      <w:r w:rsidR="00836DEA" w:rsidRPr="00836DEA">
        <w:t>til grundvandet,</w:t>
      </w:r>
    </w:p>
    <w:p w14:paraId="4059DA23" w14:textId="61FD575F" w:rsidR="00723084" w:rsidRDefault="00836DEA" w:rsidP="00836DEA">
      <w:pPr>
        <w:numPr>
          <w:ilvl w:val="0"/>
          <w:numId w:val="13"/>
        </w:numPr>
      </w:pPr>
      <w:r w:rsidRPr="00836DEA">
        <w:t>de hydrogeologiske forhold mellem projektområdet og indvindingsboringerne,</w:t>
      </w:r>
    </w:p>
    <w:p w14:paraId="27901305" w14:textId="10095028" w:rsidR="00FF7A9C" w:rsidRPr="00836DEA" w:rsidRDefault="00723084" w:rsidP="00893A06">
      <w:pPr>
        <w:numPr>
          <w:ilvl w:val="0"/>
          <w:numId w:val="13"/>
        </w:numPr>
      </w:pPr>
      <w:r>
        <w:t xml:space="preserve">betydningen af </w:t>
      </w:r>
      <w:r w:rsidRPr="00836DEA">
        <w:t>at projektet netop er placeret i et område med særlige drikkevandsinteresser</w:t>
      </w:r>
      <w:r>
        <w:t>, endda inden for BNBO</w:t>
      </w:r>
    </w:p>
    <w:p w14:paraId="58E4E23A" w14:textId="77777777" w:rsidR="00836DEA" w:rsidRPr="00836DEA" w:rsidRDefault="00836DEA" w:rsidP="00836DEA">
      <w:r w:rsidRPr="00836DEA">
        <w:t>Kommunen nøjes med at konstatere, at projektet kan gennemføres under de fastsatte vilkår.</w:t>
      </w:r>
    </w:p>
    <w:p w14:paraId="5FC7C08E" w14:textId="77777777" w:rsidR="00836DEA" w:rsidRPr="00836DEA" w:rsidRDefault="00836DEA" w:rsidP="00836DEA">
      <w:r w:rsidRPr="00836DEA">
        <w:t>Efter almindelige miljøretlige principper, herunder forsigtighedsprincippet, kan en myndighed ikke undlade en nærmere vurdering alene med henvisning til, at der er fastsat kontrolvilkår, når projektet gennemføres inden for et særligt sårbart drikkevandsområde.</w:t>
      </w:r>
    </w:p>
    <w:p w14:paraId="0D330099" w14:textId="77777777" w:rsidR="00836DEA" w:rsidRPr="00836DEA" w:rsidRDefault="00836DEA" w:rsidP="00836DEA">
      <w:r w:rsidRPr="00836DEA">
        <w:t>Netop fordi konsekvenserne af en eventuel forurening af grundvandsressourcen kan være alvorlige og langvarige, må der stilles særligt høje krav til dokumentationen for, at risikoen er ubetydelig.</w:t>
      </w:r>
    </w:p>
    <w:p w14:paraId="1D221F28" w14:textId="449032D5" w:rsidR="00836DEA" w:rsidRPr="00495D7D" w:rsidRDefault="00836DEA" w:rsidP="00495D7D">
      <w:r w:rsidRPr="00836DEA">
        <w:t>Kommunen har ikke godtgjort, at der foreligger et tilstrækkeligt fagligt grundlag for at udelukke risiko for påvirkning af grundvandet.</w:t>
      </w:r>
      <w:r w:rsidR="00E97F2A" w:rsidRPr="00E97F2A">
        <w:t xml:space="preserve"> </w:t>
      </w:r>
      <w:r w:rsidR="00E97F2A" w:rsidRPr="00836DEA">
        <w:t xml:space="preserve">Når der er tale om et projekt af betydeligt omfang inden </w:t>
      </w:r>
      <w:r w:rsidR="00E97F2A" w:rsidRPr="00836DEA">
        <w:lastRenderedPageBreak/>
        <w:t>for BNBO og indvindingsopland til en offentlig vandforsyning, må der stilles skærpede krav til begrundelsen og til dokumentationen for, at risikoen for miljøpåvirkning er tilstrækkeligt undersøgt.</w:t>
      </w:r>
      <w:r w:rsidR="00441C32">
        <w:t xml:space="preserve"> </w:t>
      </w:r>
      <w:r w:rsidRPr="00836DEA">
        <w:t>Afgørelsen hviler derfor på et utilstrækkeligt oplysningsgrundlag og er i strid med officialprincippet</w:t>
      </w:r>
      <w:r w:rsidR="00495D7D">
        <w:t>.</w:t>
      </w:r>
    </w:p>
    <w:p w14:paraId="6EC3016B" w14:textId="77777777" w:rsidR="00E268A4" w:rsidRPr="00836DEA" w:rsidRDefault="00E268A4" w:rsidP="00836DEA"/>
    <w:p w14:paraId="37DDEE3A" w14:textId="2FF4548E" w:rsidR="00836DEA" w:rsidRPr="00495D7D" w:rsidRDefault="00836DEA" w:rsidP="00495D7D">
      <w:pPr>
        <w:pStyle w:val="Listeafsnit"/>
        <w:numPr>
          <w:ilvl w:val="0"/>
          <w:numId w:val="3"/>
        </w:numPr>
        <w:tabs>
          <w:tab w:val="clear" w:pos="720"/>
          <w:tab w:val="num" w:pos="284"/>
        </w:tabs>
        <w:ind w:hanging="720"/>
        <w:rPr>
          <w:rFonts w:ascii="Sommerfugl Sans Medium" w:eastAsiaTheme="majorEastAsia" w:hAnsi="Sommerfugl Sans Medium" w:cstheme="majorBidi"/>
          <w:color w:val="093B22"/>
        </w:rPr>
      </w:pPr>
      <w:r w:rsidRPr="00495D7D">
        <w:rPr>
          <w:rFonts w:ascii="Sommerfugl Sans Medium" w:eastAsiaTheme="majorEastAsia" w:hAnsi="Sommerfugl Sans Medium" w:cstheme="majorBidi"/>
          <w:color w:val="093B22"/>
        </w:rPr>
        <w:t>Samlet vurdering</w:t>
      </w:r>
    </w:p>
    <w:p w14:paraId="5808F85E" w14:textId="77777777" w:rsidR="00836DEA" w:rsidRPr="00836DEA" w:rsidRDefault="00836DEA" w:rsidP="00836DEA">
      <w:r w:rsidRPr="00836DEA">
        <w:t>Kommunens miljøgodkendelse hviler på en række udokumenterede forudsætninger.</w:t>
      </w:r>
    </w:p>
    <w:p w14:paraId="6B2D0B0F" w14:textId="77777777" w:rsidR="00836DEA" w:rsidRPr="00836DEA" w:rsidRDefault="00836DEA" w:rsidP="00836DEA">
      <w:r w:rsidRPr="00836DEA">
        <w:t>Kommunen har navnlig ikke dokumenteret:</w:t>
      </w:r>
    </w:p>
    <w:p w14:paraId="3A0E2148" w14:textId="77777777" w:rsidR="00836DEA" w:rsidRPr="00836DEA" w:rsidRDefault="00836DEA" w:rsidP="00836DEA">
      <w:pPr>
        <w:numPr>
          <w:ilvl w:val="0"/>
          <w:numId w:val="17"/>
        </w:numPr>
      </w:pPr>
      <w:r w:rsidRPr="00836DEA">
        <w:t>at terrænreguleringen i det ansøgte omfang er nødvendig,</w:t>
      </w:r>
    </w:p>
    <w:p w14:paraId="4B1F911C" w14:textId="77777777" w:rsidR="00836DEA" w:rsidRPr="00836DEA" w:rsidRDefault="00836DEA" w:rsidP="00836DEA">
      <w:pPr>
        <w:numPr>
          <w:ilvl w:val="0"/>
          <w:numId w:val="17"/>
        </w:numPr>
      </w:pPr>
      <w:r w:rsidRPr="00836DEA">
        <w:t>at projektet ikke helt eller delvist har karakter af deponering af overskudsjord,</w:t>
      </w:r>
    </w:p>
    <w:p w14:paraId="150EC3BB" w14:textId="77777777" w:rsidR="00836DEA" w:rsidRPr="00836DEA" w:rsidRDefault="00836DEA" w:rsidP="00836DEA">
      <w:pPr>
        <w:numPr>
          <w:ilvl w:val="0"/>
          <w:numId w:val="17"/>
        </w:numPr>
      </w:pPr>
      <w:r w:rsidRPr="00836DEA">
        <w:t>at risikoen for grundvandet inden for BNBO er tilstrækkeligt undersøgt,</w:t>
      </w:r>
    </w:p>
    <w:p w14:paraId="72778744" w14:textId="4667056A" w:rsidR="00836DEA" w:rsidRPr="00836DEA" w:rsidRDefault="00836DEA" w:rsidP="00836DEA">
      <w:pPr>
        <w:numPr>
          <w:ilvl w:val="0"/>
          <w:numId w:val="17"/>
        </w:numPr>
      </w:pPr>
      <w:r w:rsidRPr="00836DEA">
        <w:t>at de fastsatte kontrolvilkår giver tilstrækkelig sikkerhed mod forurening</w:t>
      </w:r>
      <w:r w:rsidR="00A07AE8">
        <w:t xml:space="preserve"> af grundvandet</w:t>
      </w:r>
      <w:r w:rsidRPr="00836DEA">
        <w:t>,</w:t>
      </w:r>
    </w:p>
    <w:p w14:paraId="391AFDA8" w14:textId="77777777" w:rsidR="00836DEA" w:rsidRDefault="00836DEA" w:rsidP="00836DEA">
      <w:r w:rsidRPr="00836DEA">
        <w:t>På denne baggrund anmodes Miljø- og Fødevareklagenævnet om at ophæve miljøgodkendelsen og hjemvise sagen til fornyet behandling.</w:t>
      </w:r>
    </w:p>
    <w:p w14:paraId="206DDAD9" w14:textId="77777777" w:rsidR="00AD7245" w:rsidRDefault="00AD7245" w:rsidP="00836DEA"/>
    <w:p w14:paraId="05965F02" w14:textId="77777777" w:rsidR="00AD7245" w:rsidRPr="00AD7245" w:rsidRDefault="00AD7245" w:rsidP="00AD7245">
      <w:pPr>
        <w:rPr>
          <w:rFonts w:ascii="Sommerfugl Sans Medium" w:eastAsiaTheme="majorEastAsia" w:hAnsi="Sommerfugl Sans Medium" w:cstheme="majorBidi"/>
          <w:color w:val="093B22"/>
        </w:rPr>
      </w:pPr>
      <w:r w:rsidRPr="00AD7245">
        <w:rPr>
          <w:rFonts w:ascii="Sommerfugl Sans Medium" w:eastAsiaTheme="majorEastAsia" w:hAnsi="Sommerfugl Sans Medium" w:cstheme="majorBidi"/>
          <w:color w:val="093B22"/>
        </w:rPr>
        <w:t>Anmodning om opsættende virkning</w:t>
      </w:r>
    </w:p>
    <w:p w14:paraId="398A39FD" w14:textId="02A6C376" w:rsidR="00A522C3" w:rsidRPr="00836DEA" w:rsidRDefault="00A522C3" w:rsidP="00836DEA">
      <w:r>
        <w:t xml:space="preserve">Da projektet kan </w:t>
      </w:r>
      <w:r w:rsidR="00B42D0F">
        <w:t xml:space="preserve">medføre </w:t>
      </w:r>
      <w:r w:rsidR="00E118E6">
        <w:t xml:space="preserve">en </w:t>
      </w:r>
      <w:r w:rsidR="00B42D0F">
        <w:t>alvorlig og uoprettelig skade på vandind</w:t>
      </w:r>
      <w:r w:rsidR="00CB72D8">
        <w:t xml:space="preserve">vindingen fra </w:t>
      </w:r>
      <w:r w:rsidR="00E118E6">
        <w:t>Solhøj</w:t>
      </w:r>
      <w:r w:rsidR="00E118E6">
        <w:t xml:space="preserve"> K</w:t>
      </w:r>
      <w:r w:rsidR="00CB72D8">
        <w:t>ildeplads</w:t>
      </w:r>
      <w:r w:rsidR="00E118E6">
        <w:t xml:space="preserve">, </w:t>
      </w:r>
      <w:r w:rsidR="00CB72D8">
        <w:t>anmoder DN om</w:t>
      </w:r>
      <w:r w:rsidR="00E118E6">
        <w:t>,</w:t>
      </w:r>
      <w:r w:rsidR="00CB72D8">
        <w:t xml:space="preserve"> at klagen tillægges </w:t>
      </w:r>
      <w:r w:rsidR="00AD7245">
        <w:t>opsættende virkning indtil nævnet har truffet sin afgørelse.</w:t>
      </w:r>
    </w:p>
    <w:p w14:paraId="1E349D4B" w14:textId="77777777" w:rsidR="00824E7B" w:rsidRDefault="00824E7B" w:rsidP="00824E7B">
      <w:pPr>
        <w:rPr>
          <w:color w:val="093B22"/>
        </w:rPr>
      </w:pPr>
    </w:p>
    <w:p w14:paraId="2836AF67" w14:textId="77777777" w:rsidR="0015768B" w:rsidRDefault="0015768B" w:rsidP="00824E7B">
      <w:pPr>
        <w:rPr>
          <w:color w:val="093B22"/>
        </w:rPr>
      </w:pPr>
    </w:p>
    <w:p w14:paraId="1E9E5C98" w14:textId="5943E1E5" w:rsidR="00824E7B" w:rsidRDefault="00824E7B" w:rsidP="00247917">
      <w:pPr>
        <w:rPr>
          <w:color w:val="093B22"/>
        </w:rPr>
      </w:pPr>
      <w:r w:rsidRPr="006A2AC2">
        <w:rPr>
          <w:color w:val="093B22"/>
        </w:rPr>
        <w:t xml:space="preserve">Med venlig hilsen </w:t>
      </w:r>
    </w:p>
    <w:p w14:paraId="11B2C1C6" w14:textId="77777777" w:rsidR="00247917" w:rsidRPr="00247917" w:rsidRDefault="00247917" w:rsidP="00247917">
      <w:pPr>
        <w:rPr>
          <w:color w:val="093B22"/>
        </w:rPr>
      </w:pPr>
    </w:p>
    <w:p w14:paraId="167B290B" w14:textId="054D70EB" w:rsidR="005E5596" w:rsidRPr="00F26F67" w:rsidRDefault="00824E7B">
      <w:pPr>
        <w:rPr>
          <w:color w:val="093B22"/>
        </w:rPr>
      </w:pPr>
      <w:r w:rsidRPr="006A2AC2">
        <w:rPr>
          <w:color w:val="093B22"/>
        </w:rPr>
        <w:t>Susanne Svenné</w:t>
      </w:r>
      <w:r w:rsidR="00F26F67">
        <w:rPr>
          <w:color w:val="093B22"/>
        </w:rPr>
        <w:t xml:space="preserve">, </w:t>
      </w:r>
      <w:r w:rsidRPr="006A2AC2">
        <w:rPr>
          <w:color w:val="093B22"/>
        </w:rPr>
        <w:t>Miljøpolitisk rådgiver i DN Sekretariatet, tlf 53 56 97 31</w:t>
      </w:r>
      <w:r w:rsidR="00F26F67">
        <w:rPr>
          <w:color w:val="093B22"/>
        </w:rPr>
        <w:t>,</w:t>
      </w:r>
      <w:r w:rsidRPr="006A2AC2">
        <w:rPr>
          <w:color w:val="093B22"/>
        </w:rPr>
        <w:t xml:space="preserve"> </w:t>
      </w:r>
      <w:hyperlink r:id="rId11" w:history="1">
        <w:r w:rsidRPr="00271CC3">
          <w:rPr>
            <w:rStyle w:val="Hyperlink"/>
          </w:rPr>
          <w:t>susanne@dn.dk</w:t>
        </w:r>
      </w:hyperlink>
    </w:p>
    <w:p w14:paraId="783C0314" w14:textId="042BAAD2" w:rsidR="00441C32" w:rsidRPr="00441C32" w:rsidRDefault="00F26F67">
      <w:pPr>
        <w:rPr>
          <w:color w:val="093B22"/>
        </w:rPr>
      </w:pPr>
      <w:r>
        <w:rPr>
          <w:color w:val="093B22"/>
        </w:rPr>
        <w:t>og</w:t>
      </w:r>
    </w:p>
    <w:p w14:paraId="4A80C9AD" w14:textId="4FDD370F" w:rsidR="00441C32" w:rsidRPr="00247917" w:rsidRDefault="00441C32" w:rsidP="00F70862">
      <w:pPr>
        <w:rPr>
          <w:color w:val="093B22"/>
        </w:rPr>
      </w:pPr>
      <w:r w:rsidRPr="00441C32">
        <w:rPr>
          <w:color w:val="093B22"/>
        </w:rPr>
        <w:t>Torben Kragh</w:t>
      </w:r>
      <w:r w:rsidR="00F26F67">
        <w:rPr>
          <w:color w:val="093B22"/>
        </w:rPr>
        <w:t xml:space="preserve">, </w:t>
      </w:r>
      <w:r w:rsidR="00F70862">
        <w:rPr>
          <w:color w:val="093B22"/>
        </w:rPr>
        <w:t>F</w:t>
      </w:r>
      <w:r w:rsidR="00F70862" w:rsidRPr="00F70862">
        <w:rPr>
          <w:color w:val="093B22"/>
        </w:rPr>
        <w:t xml:space="preserve">ormand </w:t>
      </w:r>
      <w:r w:rsidR="00CE774E">
        <w:rPr>
          <w:color w:val="093B22"/>
        </w:rPr>
        <w:t xml:space="preserve">for </w:t>
      </w:r>
      <w:r w:rsidR="00F70862" w:rsidRPr="00F70862">
        <w:rPr>
          <w:color w:val="093B22"/>
        </w:rPr>
        <w:t>DN Vallensbæk-Ishøj</w:t>
      </w:r>
      <w:r w:rsidR="00F26F67">
        <w:rPr>
          <w:color w:val="093B22"/>
        </w:rPr>
        <w:t>,</w:t>
      </w:r>
      <w:r w:rsidR="00F70862">
        <w:rPr>
          <w:color w:val="093B22"/>
        </w:rPr>
        <w:t xml:space="preserve"> </w:t>
      </w:r>
      <w:r w:rsidR="00F26F67" w:rsidRPr="00F26F67">
        <w:rPr>
          <w:rStyle w:val="Hyperlink"/>
        </w:rPr>
        <w:t>vallensbaek-ishoej@dn.dk</w:t>
      </w:r>
    </w:p>
    <w:sectPr w:rsidR="00441C32" w:rsidRPr="00247917">
      <w:headerReference w:type="even" r:id="rId12"/>
      <w:headerReference w:type="default" r:id="rId13"/>
      <w:footerReference w:type="default" r:id="rId14"/>
      <w:headerReference w:type="firs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1E35" w14:textId="77777777" w:rsidR="00FC60FA" w:rsidRDefault="00FC60FA" w:rsidP="002C3D67">
      <w:pPr>
        <w:spacing w:after="0" w:line="240" w:lineRule="auto"/>
      </w:pPr>
      <w:r>
        <w:separator/>
      </w:r>
    </w:p>
  </w:endnote>
  <w:endnote w:type="continuationSeparator" w:id="0">
    <w:p w14:paraId="512A4DA2" w14:textId="77777777" w:rsidR="00FC60FA" w:rsidRDefault="00FC60FA" w:rsidP="002C3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mmerfugl Sans Medium">
    <w:panose1 w:val="00000000000000000000"/>
    <w:charset w:val="00"/>
    <w:family w:val="modern"/>
    <w:notTrueType/>
    <w:pitch w:val="variable"/>
    <w:sig w:usb0="A000006F" w:usb1="0000006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mmerfugl Sans">
    <w:panose1 w:val="00000000000000000000"/>
    <w:charset w:val="00"/>
    <w:family w:val="modern"/>
    <w:notTrueType/>
    <w:pitch w:val="variable"/>
    <w:sig w:usb0="A000006F" w:usb1="0000006A" w:usb2="00000000" w:usb3="00000000" w:csb0="00000093" w:csb1="00000000"/>
  </w:font>
  <w:font w:name="Safiro Medium">
    <w:altName w:val="Calibri"/>
    <w:panose1 w:val="00000000000000000000"/>
    <w:charset w:val="00"/>
    <w:family w:val="modern"/>
    <w:notTrueType/>
    <w:pitch w:val="variable"/>
    <w:sig w:usb0="A000006F" w:usb1="00000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831405"/>
      <w:docPartObj>
        <w:docPartGallery w:val="Page Numbers (Bottom of Page)"/>
        <w:docPartUnique/>
      </w:docPartObj>
    </w:sdtPr>
    <w:sdtContent>
      <w:p w14:paraId="48E8C234" w14:textId="0395DB13" w:rsidR="00824E7B" w:rsidRDefault="00824E7B">
        <w:pPr>
          <w:pStyle w:val="Sidefod"/>
          <w:jc w:val="right"/>
        </w:pPr>
        <w:r>
          <w:fldChar w:fldCharType="begin"/>
        </w:r>
        <w:r>
          <w:instrText>PAGE   \* MERGEFORMAT</w:instrText>
        </w:r>
        <w:r>
          <w:fldChar w:fldCharType="separate"/>
        </w:r>
        <w:r>
          <w:t>2</w:t>
        </w:r>
        <w:r>
          <w:fldChar w:fldCharType="end"/>
        </w:r>
      </w:p>
    </w:sdtContent>
  </w:sdt>
  <w:p w14:paraId="62A3DEA8" w14:textId="77777777" w:rsidR="00824E7B" w:rsidRDefault="00824E7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6F72" w14:textId="77777777" w:rsidR="00FC60FA" w:rsidRDefault="00FC60FA" w:rsidP="002C3D67">
      <w:pPr>
        <w:spacing w:after="0" w:line="240" w:lineRule="auto"/>
      </w:pPr>
      <w:r>
        <w:separator/>
      </w:r>
    </w:p>
  </w:footnote>
  <w:footnote w:type="continuationSeparator" w:id="0">
    <w:p w14:paraId="42C2A853" w14:textId="77777777" w:rsidR="00FC60FA" w:rsidRDefault="00FC60FA" w:rsidP="002C3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40B7" w14:textId="1B847185" w:rsidR="002C3D67" w:rsidRDefault="002C3D6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F4BF" w14:textId="77777777" w:rsidR="007F71B4" w:rsidRDefault="007F71B4" w:rsidP="007F71B4">
    <w:pPr>
      <w:pStyle w:val="Sidehoved"/>
    </w:pPr>
  </w:p>
  <w:p w14:paraId="1156FB49" w14:textId="77777777" w:rsidR="007F71B4" w:rsidRDefault="007F71B4" w:rsidP="007F71B4">
    <w:pPr>
      <w:pStyle w:val="Sidehoved1"/>
      <w:rPr>
        <w:sz w:val="20"/>
        <w:szCs w:val="20"/>
      </w:rPr>
    </w:pPr>
    <w:r>
      <w:rPr>
        <w:sz w:val="20"/>
        <w:szCs w:val="20"/>
      </w:rPr>
      <w:drawing>
        <wp:anchor distT="0" distB="0" distL="114300" distR="114300" simplePos="0" relativeHeight="251658243" behindDoc="0" locked="0" layoutInCell="1" allowOverlap="1" wp14:anchorId="5EF03715" wp14:editId="407DFCF1">
          <wp:simplePos x="0" y="0"/>
          <wp:positionH relativeFrom="margin">
            <wp:align>left</wp:align>
          </wp:positionH>
          <wp:positionV relativeFrom="paragraph">
            <wp:posOffset>13335</wp:posOffset>
          </wp:positionV>
          <wp:extent cx="2008800" cy="540990"/>
          <wp:effectExtent l="0" t="0" r="0" b="5715"/>
          <wp:wrapNone/>
          <wp:docPr id="311579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800" cy="540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Masnedøgade 20</w:t>
    </w:r>
  </w:p>
  <w:p w14:paraId="50F2E653" w14:textId="77777777" w:rsidR="007F71B4" w:rsidRDefault="007F71B4" w:rsidP="007F71B4">
    <w:pPr>
      <w:pStyle w:val="Sidehoved1"/>
      <w:rPr>
        <w:sz w:val="20"/>
        <w:szCs w:val="20"/>
      </w:rPr>
    </w:pPr>
    <w:r>
      <w:rPr>
        <w:sz w:val="20"/>
        <w:szCs w:val="20"/>
      </w:rPr>
      <w:t>2100 København Ø</w:t>
    </w:r>
  </w:p>
  <w:p w14:paraId="117AF0F2" w14:textId="77777777" w:rsidR="007F71B4" w:rsidRDefault="007F71B4" w:rsidP="007F71B4">
    <w:pPr>
      <w:pStyle w:val="Sidehoved1"/>
      <w:rPr>
        <w:sz w:val="20"/>
        <w:szCs w:val="20"/>
      </w:rPr>
    </w:pPr>
    <w:r>
      <w:rPr>
        <w:sz w:val="20"/>
        <w:szCs w:val="20"/>
      </w:rPr>
      <w:t>Telefon: 39 17 40 00</w:t>
    </w:r>
  </w:p>
  <w:p w14:paraId="347A31E1" w14:textId="77777777" w:rsidR="007F71B4" w:rsidRPr="008523D4" w:rsidRDefault="007F71B4" w:rsidP="007F71B4">
    <w:pPr>
      <w:pStyle w:val="Sidehoved1"/>
      <w:rPr>
        <w:sz w:val="20"/>
        <w:szCs w:val="20"/>
      </w:rPr>
    </w:pPr>
    <w:r>
      <w:rPr>
        <w:sz w:val="20"/>
        <w:szCs w:val="20"/>
      </w:rPr>
      <w:t>Mail: susanne@dn.dk</w:t>
    </w:r>
  </w:p>
  <w:p w14:paraId="4ED866E5" w14:textId="77777777" w:rsidR="007F71B4" w:rsidRDefault="007F71B4" w:rsidP="007F71B4">
    <w:pPr>
      <w:pStyle w:val="Sidehoved"/>
    </w:pPr>
  </w:p>
  <w:p w14:paraId="707AAE81" w14:textId="4303AC9F" w:rsidR="002C3D67" w:rsidRDefault="002C3D6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AAA7" w14:textId="138CCC40" w:rsidR="002C3D67" w:rsidRDefault="002C3D6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4A4F"/>
    <w:multiLevelType w:val="multilevel"/>
    <w:tmpl w:val="FD34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B4AA5"/>
    <w:multiLevelType w:val="multilevel"/>
    <w:tmpl w:val="B496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60B13"/>
    <w:multiLevelType w:val="multilevel"/>
    <w:tmpl w:val="2908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0D46FF"/>
    <w:multiLevelType w:val="multilevel"/>
    <w:tmpl w:val="B790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57262"/>
    <w:multiLevelType w:val="multilevel"/>
    <w:tmpl w:val="D7D2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15601"/>
    <w:multiLevelType w:val="multilevel"/>
    <w:tmpl w:val="708A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1637B"/>
    <w:multiLevelType w:val="multilevel"/>
    <w:tmpl w:val="8252E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FD4C6C"/>
    <w:multiLevelType w:val="multilevel"/>
    <w:tmpl w:val="4398A1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5E7AF3"/>
    <w:multiLevelType w:val="multilevel"/>
    <w:tmpl w:val="0A104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917E1"/>
    <w:multiLevelType w:val="multilevel"/>
    <w:tmpl w:val="AA94A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3B5DBD"/>
    <w:multiLevelType w:val="multilevel"/>
    <w:tmpl w:val="B75A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D31B43"/>
    <w:multiLevelType w:val="multilevel"/>
    <w:tmpl w:val="1E5E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12318"/>
    <w:multiLevelType w:val="multilevel"/>
    <w:tmpl w:val="2E3E4C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C61973"/>
    <w:multiLevelType w:val="multilevel"/>
    <w:tmpl w:val="FEB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725E4C"/>
    <w:multiLevelType w:val="multilevel"/>
    <w:tmpl w:val="8F3A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56003B"/>
    <w:multiLevelType w:val="hybridMultilevel"/>
    <w:tmpl w:val="0BC84F8A"/>
    <w:lvl w:ilvl="0" w:tplc="22EAD612">
      <w:start w:val="1"/>
      <w:numFmt w:val="decimal"/>
      <w:lvlText w:val="%1."/>
      <w:lvlJc w:val="left"/>
      <w:pPr>
        <w:ind w:left="720" w:hanging="360"/>
      </w:pPr>
      <w:rPr>
        <w:rFonts w:ascii="Sommerfugl Sans Medium" w:eastAsiaTheme="majorEastAsia" w:hAnsi="Sommerfugl Sans Medium" w:cstheme="majorBidi" w:hint="default"/>
        <w:color w:val="093B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79455C0"/>
    <w:multiLevelType w:val="multilevel"/>
    <w:tmpl w:val="C408F8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772042"/>
    <w:multiLevelType w:val="multilevel"/>
    <w:tmpl w:val="747A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4E51C3"/>
    <w:multiLevelType w:val="multilevel"/>
    <w:tmpl w:val="F728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EF2237"/>
    <w:multiLevelType w:val="multilevel"/>
    <w:tmpl w:val="98206D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831965">
    <w:abstractNumId w:val="10"/>
  </w:num>
  <w:num w:numId="2" w16cid:durableId="170411794">
    <w:abstractNumId w:val="13"/>
  </w:num>
  <w:num w:numId="3" w16cid:durableId="1836258988">
    <w:abstractNumId w:val="9"/>
  </w:num>
  <w:num w:numId="4" w16cid:durableId="625622801">
    <w:abstractNumId w:val="17"/>
  </w:num>
  <w:num w:numId="5" w16cid:durableId="519860522">
    <w:abstractNumId w:val="6"/>
  </w:num>
  <w:num w:numId="6" w16cid:durableId="220673806">
    <w:abstractNumId w:val="2"/>
  </w:num>
  <w:num w:numId="7" w16cid:durableId="1823161662">
    <w:abstractNumId w:val="12"/>
  </w:num>
  <w:num w:numId="8" w16cid:durableId="1299071433">
    <w:abstractNumId w:val="8"/>
  </w:num>
  <w:num w:numId="9" w16cid:durableId="432937683">
    <w:abstractNumId w:val="0"/>
  </w:num>
  <w:num w:numId="10" w16cid:durableId="1010913548">
    <w:abstractNumId w:val="11"/>
  </w:num>
  <w:num w:numId="11" w16cid:durableId="391077818">
    <w:abstractNumId w:val="16"/>
  </w:num>
  <w:num w:numId="12" w16cid:durableId="375929273">
    <w:abstractNumId w:val="3"/>
  </w:num>
  <w:num w:numId="13" w16cid:durableId="1115097338">
    <w:abstractNumId w:val="5"/>
  </w:num>
  <w:num w:numId="14" w16cid:durableId="1504121869">
    <w:abstractNumId w:val="19"/>
  </w:num>
  <w:num w:numId="15" w16cid:durableId="1518886015">
    <w:abstractNumId w:val="14"/>
  </w:num>
  <w:num w:numId="16" w16cid:durableId="549995891">
    <w:abstractNumId w:val="7"/>
  </w:num>
  <w:num w:numId="17" w16cid:durableId="1165784214">
    <w:abstractNumId w:val="1"/>
  </w:num>
  <w:num w:numId="18" w16cid:durableId="91323126">
    <w:abstractNumId w:val="4"/>
  </w:num>
  <w:num w:numId="19" w16cid:durableId="224607168">
    <w:abstractNumId w:val="18"/>
  </w:num>
  <w:num w:numId="20" w16cid:durableId="1256283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71"/>
    <w:rsid w:val="00005FB0"/>
    <w:rsid w:val="000168A4"/>
    <w:rsid w:val="00054A5E"/>
    <w:rsid w:val="00093743"/>
    <w:rsid w:val="000D2FEE"/>
    <w:rsid w:val="001208D5"/>
    <w:rsid w:val="00137E94"/>
    <w:rsid w:val="00150DF7"/>
    <w:rsid w:val="0015768B"/>
    <w:rsid w:val="00161674"/>
    <w:rsid w:val="001A504A"/>
    <w:rsid w:val="001C7E97"/>
    <w:rsid w:val="001D26D2"/>
    <w:rsid w:val="001D33B3"/>
    <w:rsid w:val="0021101B"/>
    <w:rsid w:val="00224E55"/>
    <w:rsid w:val="00233515"/>
    <w:rsid w:val="00247917"/>
    <w:rsid w:val="002C34D8"/>
    <w:rsid w:val="002C3D67"/>
    <w:rsid w:val="00332899"/>
    <w:rsid w:val="003401FD"/>
    <w:rsid w:val="00350D22"/>
    <w:rsid w:val="0037616B"/>
    <w:rsid w:val="003B02EF"/>
    <w:rsid w:val="003E4ADA"/>
    <w:rsid w:val="004020F5"/>
    <w:rsid w:val="00405953"/>
    <w:rsid w:val="0041554F"/>
    <w:rsid w:val="00430645"/>
    <w:rsid w:val="00436E8F"/>
    <w:rsid w:val="00441C32"/>
    <w:rsid w:val="00445EB1"/>
    <w:rsid w:val="0044631C"/>
    <w:rsid w:val="004627A8"/>
    <w:rsid w:val="00475B15"/>
    <w:rsid w:val="0048480C"/>
    <w:rsid w:val="00486FDA"/>
    <w:rsid w:val="00495D7D"/>
    <w:rsid w:val="004B6A2C"/>
    <w:rsid w:val="004C53AA"/>
    <w:rsid w:val="004D556B"/>
    <w:rsid w:val="004E2F83"/>
    <w:rsid w:val="004E4C22"/>
    <w:rsid w:val="004F0D93"/>
    <w:rsid w:val="005319F9"/>
    <w:rsid w:val="005339ED"/>
    <w:rsid w:val="00542B68"/>
    <w:rsid w:val="0055350A"/>
    <w:rsid w:val="00557A16"/>
    <w:rsid w:val="005876B5"/>
    <w:rsid w:val="00587B5C"/>
    <w:rsid w:val="005933FF"/>
    <w:rsid w:val="005A3294"/>
    <w:rsid w:val="005A7AB6"/>
    <w:rsid w:val="005D2C53"/>
    <w:rsid w:val="005D409D"/>
    <w:rsid w:val="005D4D77"/>
    <w:rsid w:val="005E5596"/>
    <w:rsid w:val="005F2C2B"/>
    <w:rsid w:val="006152E2"/>
    <w:rsid w:val="0064099C"/>
    <w:rsid w:val="00665E6C"/>
    <w:rsid w:val="0066783B"/>
    <w:rsid w:val="0069098A"/>
    <w:rsid w:val="00696959"/>
    <w:rsid w:val="006A3CF2"/>
    <w:rsid w:val="007009B7"/>
    <w:rsid w:val="007028C7"/>
    <w:rsid w:val="00716261"/>
    <w:rsid w:val="00721C4A"/>
    <w:rsid w:val="00723084"/>
    <w:rsid w:val="00752AD2"/>
    <w:rsid w:val="00784B6B"/>
    <w:rsid w:val="007A0E48"/>
    <w:rsid w:val="007B6D6E"/>
    <w:rsid w:val="007C1DE4"/>
    <w:rsid w:val="007F71B4"/>
    <w:rsid w:val="00824783"/>
    <w:rsid w:val="00824E7B"/>
    <w:rsid w:val="00836DEA"/>
    <w:rsid w:val="008639D0"/>
    <w:rsid w:val="0087670D"/>
    <w:rsid w:val="00891047"/>
    <w:rsid w:val="00893A06"/>
    <w:rsid w:val="008B57B9"/>
    <w:rsid w:val="008C6267"/>
    <w:rsid w:val="008E2F26"/>
    <w:rsid w:val="0090220E"/>
    <w:rsid w:val="00980C1A"/>
    <w:rsid w:val="009C4E97"/>
    <w:rsid w:val="009D59B3"/>
    <w:rsid w:val="009F54A0"/>
    <w:rsid w:val="00A07AE8"/>
    <w:rsid w:val="00A1272B"/>
    <w:rsid w:val="00A2664F"/>
    <w:rsid w:val="00A33B2A"/>
    <w:rsid w:val="00A522C3"/>
    <w:rsid w:val="00A61276"/>
    <w:rsid w:val="00AC68FA"/>
    <w:rsid w:val="00AD101B"/>
    <w:rsid w:val="00AD7245"/>
    <w:rsid w:val="00AE47C1"/>
    <w:rsid w:val="00AF337A"/>
    <w:rsid w:val="00AF5020"/>
    <w:rsid w:val="00B14E7B"/>
    <w:rsid w:val="00B203AC"/>
    <w:rsid w:val="00B26E39"/>
    <w:rsid w:val="00B42D0F"/>
    <w:rsid w:val="00B57B16"/>
    <w:rsid w:val="00B66E78"/>
    <w:rsid w:val="00B76622"/>
    <w:rsid w:val="00B930FC"/>
    <w:rsid w:val="00B973F1"/>
    <w:rsid w:val="00BA2CA5"/>
    <w:rsid w:val="00BA509D"/>
    <w:rsid w:val="00BB381E"/>
    <w:rsid w:val="00BC2A1E"/>
    <w:rsid w:val="00C00AB1"/>
    <w:rsid w:val="00C16AE6"/>
    <w:rsid w:val="00C44ED1"/>
    <w:rsid w:val="00C54B78"/>
    <w:rsid w:val="00C979BF"/>
    <w:rsid w:val="00CA042F"/>
    <w:rsid w:val="00CA3740"/>
    <w:rsid w:val="00CB72D8"/>
    <w:rsid w:val="00CB7B2F"/>
    <w:rsid w:val="00CE0643"/>
    <w:rsid w:val="00CE774E"/>
    <w:rsid w:val="00D107DF"/>
    <w:rsid w:val="00D14956"/>
    <w:rsid w:val="00D2362A"/>
    <w:rsid w:val="00D249D3"/>
    <w:rsid w:val="00D45C26"/>
    <w:rsid w:val="00D75D26"/>
    <w:rsid w:val="00D81FF9"/>
    <w:rsid w:val="00D957B0"/>
    <w:rsid w:val="00DB3A65"/>
    <w:rsid w:val="00E118E6"/>
    <w:rsid w:val="00E16EB3"/>
    <w:rsid w:val="00E23D71"/>
    <w:rsid w:val="00E268A4"/>
    <w:rsid w:val="00E450AD"/>
    <w:rsid w:val="00E46681"/>
    <w:rsid w:val="00E4704F"/>
    <w:rsid w:val="00E60A08"/>
    <w:rsid w:val="00E76D9C"/>
    <w:rsid w:val="00E96405"/>
    <w:rsid w:val="00E97F2A"/>
    <w:rsid w:val="00EB025B"/>
    <w:rsid w:val="00ED5354"/>
    <w:rsid w:val="00F121CD"/>
    <w:rsid w:val="00F130F0"/>
    <w:rsid w:val="00F26F67"/>
    <w:rsid w:val="00F32A89"/>
    <w:rsid w:val="00F5219B"/>
    <w:rsid w:val="00F53260"/>
    <w:rsid w:val="00F54E9C"/>
    <w:rsid w:val="00F60859"/>
    <w:rsid w:val="00F70862"/>
    <w:rsid w:val="00F803EF"/>
    <w:rsid w:val="00F80E78"/>
    <w:rsid w:val="00FC0020"/>
    <w:rsid w:val="00FC60FA"/>
    <w:rsid w:val="00FC69B8"/>
    <w:rsid w:val="00FF7A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CB1F3"/>
  <w15:chartTrackingRefBased/>
  <w15:docId w15:val="{1903F77B-9E0E-4612-960A-08405ACB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3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23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23D7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3D7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3D7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23D7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3D7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3D7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3D7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23D7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23D7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23D7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23D7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23D7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23D7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23D7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23D7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23D71"/>
    <w:rPr>
      <w:rFonts w:eastAsiaTheme="majorEastAsia" w:cstheme="majorBidi"/>
      <w:color w:val="272727" w:themeColor="text1" w:themeTint="D8"/>
    </w:rPr>
  </w:style>
  <w:style w:type="paragraph" w:styleId="Titel">
    <w:name w:val="Title"/>
    <w:basedOn w:val="Normal"/>
    <w:next w:val="Normal"/>
    <w:link w:val="TitelTegn"/>
    <w:uiPriority w:val="10"/>
    <w:qFormat/>
    <w:rsid w:val="00E23D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23D7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23D7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23D7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23D7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23D71"/>
    <w:rPr>
      <w:i/>
      <w:iCs/>
      <w:color w:val="404040" w:themeColor="text1" w:themeTint="BF"/>
    </w:rPr>
  </w:style>
  <w:style w:type="paragraph" w:styleId="Listeafsnit">
    <w:name w:val="List Paragraph"/>
    <w:basedOn w:val="Normal"/>
    <w:uiPriority w:val="34"/>
    <w:qFormat/>
    <w:rsid w:val="00E23D71"/>
    <w:pPr>
      <w:ind w:left="720"/>
      <w:contextualSpacing/>
    </w:pPr>
  </w:style>
  <w:style w:type="character" w:styleId="Kraftigfremhvning">
    <w:name w:val="Intense Emphasis"/>
    <w:basedOn w:val="Standardskrifttypeiafsnit"/>
    <w:uiPriority w:val="21"/>
    <w:qFormat/>
    <w:rsid w:val="00E23D71"/>
    <w:rPr>
      <w:i/>
      <w:iCs/>
      <w:color w:val="0F4761" w:themeColor="accent1" w:themeShade="BF"/>
    </w:rPr>
  </w:style>
  <w:style w:type="paragraph" w:styleId="Strktcitat">
    <w:name w:val="Intense Quote"/>
    <w:basedOn w:val="Normal"/>
    <w:next w:val="Normal"/>
    <w:link w:val="StrktcitatTegn"/>
    <w:uiPriority w:val="30"/>
    <w:qFormat/>
    <w:rsid w:val="00E23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23D71"/>
    <w:rPr>
      <w:i/>
      <w:iCs/>
      <w:color w:val="0F4761" w:themeColor="accent1" w:themeShade="BF"/>
    </w:rPr>
  </w:style>
  <w:style w:type="character" w:styleId="Kraftighenvisning">
    <w:name w:val="Intense Reference"/>
    <w:basedOn w:val="Standardskrifttypeiafsnit"/>
    <w:uiPriority w:val="32"/>
    <w:qFormat/>
    <w:rsid w:val="00E23D71"/>
    <w:rPr>
      <w:b/>
      <w:bCs/>
      <w:smallCaps/>
      <w:color w:val="0F4761" w:themeColor="accent1" w:themeShade="BF"/>
      <w:spacing w:val="5"/>
    </w:rPr>
  </w:style>
  <w:style w:type="paragraph" w:styleId="Sidehoved">
    <w:name w:val="header"/>
    <w:basedOn w:val="Normal"/>
    <w:link w:val="SidehovedTegn"/>
    <w:uiPriority w:val="99"/>
    <w:unhideWhenUsed/>
    <w:rsid w:val="002C3D6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C3D67"/>
  </w:style>
  <w:style w:type="paragraph" w:styleId="Sidefod">
    <w:name w:val="footer"/>
    <w:basedOn w:val="Normal"/>
    <w:link w:val="SidefodTegn"/>
    <w:uiPriority w:val="99"/>
    <w:unhideWhenUsed/>
    <w:rsid w:val="002C3D6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C3D67"/>
  </w:style>
  <w:style w:type="paragraph" w:customStyle="1" w:styleId="Sidehoved1">
    <w:name w:val="Sidehoved1"/>
    <w:basedOn w:val="Sidehoved"/>
    <w:link w:val="SidehovedChar"/>
    <w:qFormat/>
    <w:rsid w:val="007F71B4"/>
    <w:pPr>
      <w:jc w:val="right"/>
    </w:pPr>
    <w:rPr>
      <w:rFonts w:ascii="Sommerfugl Sans" w:hAnsi="Sommerfugl Sans"/>
      <w:noProof/>
      <w:color w:val="093B22"/>
    </w:rPr>
  </w:style>
  <w:style w:type="character" w:customStyle="1" w:styleId="SidehovedChar">
    <w:name w:val="Sidehoved Char"/>
    <w:basedOn w:val="SidehovedTegn"/>
    <w:link w:val="Sidehoved1"/>
    <w:rsid w:val="007F71B4"/>
    <w:rPr>
      <w:rFonts w:ascii="Sommerfugl Sans" w:hAnsi="Sommerfugl Sans"/>
      <w:noProof/>
      <w:color w:val="093B22"/>
    </w:rPr>
  </w:style>
  <w:style w:type="character" w:styleId="Hyperlink">
    <w:name w:val="Hyperlink"/>
    <w:basedOn w:val="Standardskrifttypeiafsnit"/>
    <w:uiPriority w:val="99"/>
    <w:unhideWhenUsed/>
    <w:rsid w:val="00824E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sanne@dn.dk"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5904b7-e86f-42da-96ac-fec44d6343ac">
      <Terms xmlns="http://schemas.microsoft.com/office/infopath/2007/PartnerControls"/>
    </lcf76f155ced4ddcb4097134ff3c332f>
    <TaxCatchAll xmlns="953e70b6-ed3e-4d5c-93a5-92211c225f26" xsi:nil="true"/>
    <Tag xmlns="aa5904b7-e86f-42da-96ac-fec44d6343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C9B1CFB7D9E34387972D6F44C4FECB" ma:contentTypeVersion="14" ma:contentTypeDescription="Create a new document." ma:contentTypeScope="" ma:versionID="25dcdbfaaea56b93633ab158dfd633e6">
  <xsd:schema xmlns:xsd="http://www.w3.org/2001/XMLSchema" xmlns:xs="http://www.w3.org/2001/XMLSchema" xmlns:p="http://schemas.microsoft.com/office/2006/metadata/properties" xmlns:ns2="aa5904b7-e86f-42da-96ac-fec44d6343ac" xmlns:ns3="953e70b6-ed3e-4d5c-93a5-92211c225f26" targetNamespace="http://schemas.microsoft.com/office/2006/metadata/properties" ma:root="true" ma:fieldsID="fd7bbefad2ce8ae70d39a8c738375e6c" ns2:_="" ns3:_="">
    <xsd:import namespace="aa5904b7-e86f-42da-96ac-fec44d6343ac"/>
    <xsd:import namespace="953e70b6-ed3e-4d5c-93a5-92211c225f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a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904b7-e86f-42da-96ac-fec44d634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960ae7-40ae-439f-88ef-fbffa2d14c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ag" ma:index="20" nillable="true" ma:displayName="Tag" ma:format="Dropdown" ma:internalName="Tag">
      <xsd:complexType>
        <xsd:complexContent>
          <xsd:extension base="dms:MultiChoiceFillIn">
            <xsd:sequence>
              <xsd:element name="Value" maxOccurs="unbounded" minOccurs="0" nillable="true">
                <xsd:simpleType>
                  <xsd:union memberTypes="dms:Text">
                    <xsd:simpleType>
                      <xsd:restriction base="dms:Choice">
                        <xsd:enumeration value="Klima"/>
                        <xsd:enumeration value="Landbrug"/>
                        <xsd:enumeration value="Solceller"/>
                        <xsd:enumeration value="Vindmøller"/>
                        <xsd:enumeration value="Biogas"/>
                        <xsd:enumeration value="PtX"/>
                        <xsd:enumeration value="CCS"/>
                        <xsd:enumeration value="Biomasse"/>
                        <xsd:enumeration value="Energibesparelser og Energieffektivisering"/>
                        <xsd:enumeration value="Energiforsyning"/>
                        <xsd:enumeration value="Valg 11"/>
                      </xsd:restriction>
                    </xsd:simpleType>
                  </xsd:union>
                </xsd:simple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3e70b6-ed3e-4d5c-93a5-92211c225f2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a825fb-5c17-4eda-a894-3666d71695a0}" ma:internalName="TaxCatchAll" ma:showField="CatchAllData" ma:web="953e70b6-ed3e-4d5c-93a5-92211c225f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8C3D3-217B-4DCC-B7B9-AB4BB85A86E8}">
  <ds:schemaRefs>
    <ds:schemaRef ds:uri="http://schemas.microsoft.com/office/2006/metadata/properties"/>
    <ds:schemaRef ds:uri="http://schemas.microsoft.com/office/infopath/2007/PartnerControls"/>
    <ds:schemaRef ds:uri="aa5904b7-e86f-42da-96ac-fec44d6343ac"/>
    <ds:schemaRef ds:uri="953e70b6-ed3e-4d5c-93a5-92211c225f26"/>
  </ds:schemaRefs>
</ds:datastoreItem>
</file>

<file path=customXml/itemProps2.xml><?xml version="1.0" encoding="utf-8"?>
<ds:datastoreItem xmlns:ds="http://schemas.openxmlformats.org/officeDocument/2006/customXml" ds:itemID="{2338E072-0FF1-4574-B524-6AB8A0E8F40A}">
  <ds:schemaRefs>
    <ds:schemaRef ds:uri="http://schemas.openxmlformats.org/officeDocument/2006/bibliography"/>
  </ds:schemaRefs>
</ds:datastoreItem>
</file>

<file path=customXml/itemProps3.xml><?xml version="1.0" encoding="utf-8"?>
<ds:datastoreItem xmlns:ds="http://schemas.openxmlformats.org/officeDocument/2006/customXml" ds:itemID="{64537068-CFE5-4DC9-A812-3C23C0DC2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904b7-e86f-42da-96ac-fec44d6343ac"/>
    <ds:schemaRef ds:uri="953e70b6-ed3e-4d5c-93a5-92211c225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B07381-0D58-4AC6-9665-4D47DF5E7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1544</Words>
  <Characters>9420</Characters>
  <Application>Microsoft Office Word</Application>
  <DocSecurity>0</DocSecurity>
  <Lines>78</Lines>
  <Paragraphs>21</Paragraphs>
  <ScaleCrop>false</ScaleCrop>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Svenné</dc:creator>
  <cp:keywords/>
  <dc:description/>
  <cp:lastModifiedBy>Susanne Svenné</cp:lastModifiedBy>
  <cp:revision>158</cp:revision>
  <dcterms:created xsi:type="dcterms:W3CDTF">2026-06-25T08:42:00Z</dcterms:created>
  <dcterms:modified xsi:type="dcterms:W3CDTF">2026-06-29T13:06:00Z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0x01010061C9B1CFB7D9E34387972D6F44C4FECB</vt:lpwstr>
  </property>
</Properties>
</file>